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34238" w14:textId="79AE02B7" w:rsidR="00447BFB" w:rsidRPr="0001247B" w:rsidRDefault="00CA2783" w:rsidP="000D3EEC">
      <w:pPr>
        <w:pStyle w:val="Heading1"/>
        <w:spacing w:before="0" w:line="360" w:lineRule="auto"/>
        <w:rPr>
          <w:rFonts w:ascii="Times New Roman" w:hAnsi="Times New Roman" w:cs="Times New Roman"/>
          <w:b/>
          <w:sz w:val="22"/>
          <w:szCs w:val="22"/>
          <w:u w:val="single"/>
          <w:lang w:val="en-US"/>
        </w:rPr>
      </w:pPr>
      <w:bookmarkStart w:id="0" w:name="_Toc89273712"/>
      <w:bookmarkStart w:id="1" w:name="_Toc186439527"/>
      <w:bookmarkStart w:id="2" w:name="_Toc78461866"/>
      <w:r w:rsidRPr="0001247B">
        <w:rPr>
          <w:rFonts w:ascii="Times New Roman" w:hAnsi="Times New Roman" w:cs="Times New Roman"/>
          <w:b/>
          <w:i/>
          <w:noProof/>
          <w:sz w:val="22"/>
          <w:szCs w:val="22"/>
          <w:lang w:val="en-GB" w:eastAsia="en-GB"/>
        </w:rPr>
        <w:drawing>
          <wp:anchor distT="0" distB="0" distL="114300" distR="114300" simplePos="0" relativeHeight="251659264" behindDoc="0" locked="0" layoutInCell="1" allowOverlap="1" wp14:anchorId="727FF0E2" wp14:editId="75E56921">
            <wp:simplePos x="0" y="0"/>
            <wp:positionH relativeFrom="margin">
              <wp:posOffset>-114935</wp:posOffset>
            </wp:positionH>
            <wp:positionV relativeFrom="paragraph">
              <wp:posOffset>0</wp:posOffset>
            </wp:positionV>
            <wp:extent cx="5798185" cy="10668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98185"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r w:rsidR="007E066C">
        <w:rPr>
          <w:rFonts w:ascii="Times New Roman" w:hAnsi="Times New Roman" w:cs="Times New Roman"/>
          <w:b/>
          <w:sz w:val="22"/>
          <w:szCs w:val="22"/>
          <w:u w:val="single"/>
          <w:lang w:val="en-US"/>
        </w:rPr>
        <w:t xml:space="preserve"> </w:t>
      </w:r>
    </w:p>
    <w:p w14:paraId="7D5F5B6C" w14:textId="69B31405" w:rsidR="00BE1D65" w:rsidRPr="00131470" w:rsidRDefault="00AE1329" w:rsidP="00AE1329">
      <w:pPr>
        <w:pStyle w:val="Title"/>
        <w:spacing w:line="360" w:lineRule="auto"/>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                                          </w:t>
      </w:r>
      <w:r w:rsidR="00787406" w:rsidRPr="00131470">
        <w:rPr>
          <w:rFonts w:ascii="Times New Roman" w:hAnsi="Times New Roman" w:cs="Times New Roman"/>
          <w:b/>
          <w:bCs/>
          <w:sz w:val="32"/>
          <w:szCs w:val="32"/>
          <w:lang w:val="en-US"/>
        </w:rPr>
        <w:t>Terms of Reference</w:t>
      </w:r>
    </w:p>
    <w:bookmarkEnd w:id="2"/>
    <w:p w14:paraId="55ABC05C" w14:textId="77777777" w:rsidR="00715231" w:rsidRPr="00131470" w:rsidRDefault="00715231" w:rsidP="00715231">
      <w:pPr>
        <w:spacing w:after="200" w:line="276" w:lineRule="auto"/>
        <w:jc w:val="both"/>
        <w:rPr>
          <w:rFonts w:ascii="Times New Roman" w:hAnsi="Times New Roman" w:cs="Times New Roman"/>
          <w:sz w:val="24"/>
          <w:szCs w:val="24"/>
        </w:rPr>
      </w:pPr>
      <w:r w:rsidRPr="00131470">
        <w:rPr>
          <w:rFonts w:ascii="Times New Roman" w:eastAsia="Times New Roman" w:hAnsi="Times New Roman" w:cs="Times New Roman"/>
          <w:sz w:val="24"/>
          <w:szCs w:val="24"/>
        </w:rPr>
        <w:t>Procurement of Baby mother kits in Beledweyne and Buloburte districts, Hiran region, Somalia.</w:t>
      </w:r>
    </w:p>
    <w:p w14:paraId="0C691FA1" w14:textId="07C8107C" w:rsidR="00224C0A" w:rsidRPr="00131470" w:rsidRDefault="007A1C5A" w:rsidP="000D3EEC">
      <w:pPr>
        <w:spacing w:after="0" w:line="360" w:lineRule="auto"/>
        <w:rPr>
          <w:rFonts w:ascii="Times New Roman" w:hAnsi="Times New Roman" w:cs="Times New Roman"/>
          <w:sz w:val="24"/>
          <w:szCs w:val="24"/>
          <w:lang w:val="en-GB"/>
        </w:rPr>
      </w:pPr>
      <w:r w:rsidRPr="00131470">
        <w:rPr>
          <w:rFonts w:ascii="Times New Roman" w:hAnsi="Times New Roman" w:cs="Times New Roman"/>
          <w:b/>
          <w:sz w:val="24"/>
          <w:szCs w:val="24"/>
          <w:lang w:val="en-GB"/>
        </w:rPr>
        <w:t>Tender reference #:</w:t>
      </w:r>
      <w:r w:rsidRPr="00131470">
        <w:rPr>
          <w:rFonts w:ascii="Times New Roman" w:hAnsi="Times New Roman" w:cs="Times New Roman"/>
          <w:sz w:val="24"/>
          <w:szCs w:val="24"/>
          <w:lang w:val="en-GB"/>
        </w:rPr>
        <w:t xml:space="preserve"> </w:t>
      </w:r>
      <w:r w:rsidR="00FB204D" w:rsidRPr="00FB204D">
        <w:rPr>
          <w:rFonts w:ascii="Times New Roman" w:hAnsi="Times New Roman" w:cs="Times New Roman"/>
          <w:sz w:val="24"/>
          <w:szCs w:val="24"/>
          <w:lang w:val="en-GB"/>
        </w:rPr>
        <w:t xml:space="preserve">WARDI/CARE/LUXURY BRAND </w:t>
      </w:r>
      <w:r w:rsidR="00224C0A" w:rsidRPr="00131470">
        <w:rPr>
          <w:rFonts w:ascii="Times New Roman" w:hAnsi="Times New Roman" w:cs="Times New Roman"/>
          <w:sz w:val="24"/>
          <w:szCs w:val="24"/>
          <w:lang w:val="en-GB"/>
        </w:rPr>
        <w:t>/</w:t>
      </w:r>
      <w:r w:rsidR="002845AA">
        <w:rPr>
          <w:rFonts w:ascii="Times New Roman" w:hAnsi="Times New Roman" w:cs="Times New Roman"/>
          <w:sz w:val="24"/>
          <w:szCs w:val="24"/>
          <w:lang w:val="en-GB"/>
        </w:rPr>
        <w:t>02</w:t>
      </w:r>
      <w:r w:rsidR="00224C0A" w:rsidRPr="00131470">
        <w:rPr>
          <w:rFonts w:ascii="Times New Roman" w:hAnsi="Times New Roman" w:cs="Times New Roman"/>
          <w:sz w:val="24"/>
          <w:szCs w:val="24"/>
          <w:lang w:val="en-GB"/>
        </w:rPr>
        <w:t>/</w:t>
      </w:r>
      <w:r w:rsidR="002845AA">
        <w:rPr>
          <w:rFonts w:ascii="Times New Roman" w:hAnsi="Times New Roman" w:cs="Times New Roman"/>
          <w:sz w:val="24"/>
          <w:szCs w:val="24"/>
          <w:lang w:val="en-GB"/>
        </w:rPr>
        <w:t>01/2025</w:t>
      </w:r>
    </w:p>
    <w:p w14:paraId="2BF4499E" w14:textId="10B1B493" w:rsidR="00480F0E" w:rsidRPr="00131470" w:rsidRDefault="00480F0E" w:rsidP="000D3EEC">
      <w:pPr>
        <w:spacing w:after="0" w:line="360" w:lineRule="auto"/>
        <w:rPr>
          <w:rFonts w:ascii="Times New Roman" w:hAnsi="Times New Roman" w:cs="Times New Roman"/>
          <w:sz w:val="24"/>
          <w:szCs w:val="24"/>
          <w:lang w:val="en-GB"/>
        </w:rPr>
      </w:pPr>
      <w:r w:rsidRPr="00131470">
        <w:rPr>
          <w:rFonts w:ascii="Times New Roman" w:hAnsi="Times New Roman" w:cs="Times New Roman"/>
          <w:sz w:val="24"/>
          <w:szCs w:val="24"/>
          <w:lang w:val="en-GB"/>
        </w:rPr>
        <w:t>Procurement</w:t>
      </w:r>
      <w:r w:rsidR="00227D31" w:rsidRPr="00131470">
        <w:rPr>
          <w:rFonts w:ascii="Times New Roman" w:hAnsi="Times New Roman" w:cs="Times New Roman"/>
          <w:sz w:val="24"/>
          <w:szCs w:val="24"/>
          <w:lang w:val="en-GB"/>
        </w:rPr>
        <w:t xml:space="preserve"> </w:t>
      </w:r>
      <w:r w:rsidRPr="00131470">
        <w:rPr>
          <w:rFonts w:ascii="Times New Roman" w:hAnsi="Times New Roman" w:cs="Times New Roman"/>
          <w:sz w:val="24"/>
          <w:szCs w:val="24"/>
          <w:lang w:val="en-GB"/>
        </w:rPr>
        <w:t>/</w:t>
      </w:r>
      <w:r w:rsidR="00227D31" w:rsidRPr="00131470">
        <w:rPr>
          <w:rFonts w:ascii="Times New Roman" w:hAnsi="Times New Roman" w:cs="Times New Roman"/>
          <w:sz w:val="24"/>
          <w:szCs w:val="24"/>
          <w:lang w:val="en-GB"/>
        </w:rPr>
        <w:t xml:space="preserve"> </w:t>
      </w:r>
      <w:r w:rsidRPr="00131470">
        <w:rPr>
          <w:rFonts w:ascii="Times New Roman" w:hAnsi="Times New Roman" w:cs="Times New Roman"/>
          <w:sz w:val="24"/>
          <w:szCs w:val="24"/>
          <w:lang w:val="en-GB"/>
        </w:rPr>
        <w:t>Tendering procedure:</w:t>
      </w:r>
    </w:p>
    <w:p w14:paraId="415DA00B" w14:textId="53643AF0" w:rsidR="00A91601" w:rsidRPr="00131470" w:rsidRDefault="000374E4" w:rsidP="000D3E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Negotiation procedure with</w:t>
      </w:r>
      <w:r w:rsidR="00891716" w:rsidRPr="00131470">
        <w:rPr>
          <w:rFonts w:ascii="Times New Roman" w:hAnsi="Times New Roman" w:cs="Times New Roman"/>
          <w:sz w:val="24"/>
          <w:szCs w:val="24"/>
          <w:lang w:val="en-US"/>
        </w:rPr>
        <w:t xml:space="preserve"> a call for competition</w:t>
      </w:r>
    </w:p>
    <w:p w14:paraId="748D9CBD" w14:textId="56B85C09" w:rsidR="00893AB6" w:rsidRPr="00131470" w:rsidRDefault="00893AB6" w:rsidP="000D3EEC">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The contact person for this tender is:</w:t>
      </w:r>
    </w:p>
    <w:p w14:paraId="77C2EADB" w14:textId="7A1A2B2F" w:rsidR="00893AB6" w:rsidRPr="00131470" w:rsidRDefault="000374E4" w:rsidP="000D3EEC">
      <w:pPr>
        <w:spacing w:after="0" w:line="360" w:lineRule="auto"/>
        <w:rPr>
          <w:rFonts w:ascii="Times New Roman" w:hAnsi="Times New Roman" w:cs="Times New Roman"/>
          <w:sz w:val="24"/>
          <w:szCs w:val="24"/>
        </w:rPr>
      </w:pPr>
      <w:r>
        <w:rPr>
          <w:rFonts w:ascii="Times New Roman" w:hAnsi="Times New Roman" w:cs="Times New Roman"/>
          <w:sz w:val="24"/>
          <w:szCs w:val="24"/>
        </w:rPr>
        <w:t>Abshir Ahmed Procurement</w:t>
      </w:r>
      <w:r w:rsidR="00C9427B" w:rsidRPr="00131470">
        <w:rPr>
          <w:rFonts w:ascii="Times New Roman" w:hAnsi="Times New Roman" w:cs="Times New Roman"/>
          <w:sz w:val="24"/>
          <w:szCs w:val="24"/>
        </w:rPr>
        <w:t>@wardi.org</w:t>
      </w:r>
    </w:p>
    <w:sdt>
      <w:sdtPr>
        <w:rPr>
          <w:rFonts w:asciiTheme="minorHAnsi" w:eastAsiaTheme="minorHAnsi" w:hAnsiTheme="minorHAnsi" w:cstheme="minorBidi"/>
          <w:color w:val="auto"/>
          <w:sz w:val="22"/>
          <w:szCs w:val="22"/>
          <w:lang w:eastAsia="en-US"/>
        </w:rPr>
        <w:id w:val="1123578734"/>
        <w:docPartObj>
          <w:docPartGallery w:val="Table of Contents"/>
          <w:docPartUnique/>
        </w:docPartObj>
      </w:sdtPr>
      <w:sdtEndPr>
        <w:rPr>
          <w:b/>
          <w:bCs/>
          <w:noProof/>
        </w:rPr>
      </w:sdtEndPr>
      <w:sdtContent>
        <w:p w14:paraId="5D0E830F" w14:textId="5AA75445" w:rsidR="000374E4" w:rsidRDefault="000374E4">
          <w:pPr>
            <w:pStyle w:val="TOCHeading"/>
          </w:pPr>
          <w:r>
            <w:t>Table of Contents</w:t>
          </w:r>
        </w:p>
        <w:p w14:paraId="4E482CAB" w14:textId="19233C51" w:rsidR="000374E4" w:rsidRDefault="000374E4">
          <w:pPr>
            <w:pStyle w:val="TOC1"/>
            <w:tabs>
              <w:tab w:val="right" w:leader="dot" w:pos="9062"/>
            </w:tabs>
            <w:rPr>
              <w:rFonts w:cstheme="minorBidi"/>
              <w:noProof/>
              <w:lang w:val="en-GB" w:eastAsia="en-GB"/>
            </w:rPr>
          </w:pPr>
          <w:r>
            <w:fldChar w:fldCharType="begin"/>
          </w:r>
          <w:r>
            <w:instrText xml:space="preserve"> TOC \o "1-3" \h \z \u </w:instrText>
          </w:r>
          <w:r>
            <w:fldChar w:fldCharType="separate"/>
          </w:r>
          <w:hyperlink w:anchor="_Toc186439527" w:history="1">
            <w:r>
              <w:rPr>
                <w:noProof/>
                <w:webHidden/>
              </w:rPr>
              <w:tab/>
            </w:r>
            <w:r>
              <w:rPr>
                <w:noProof/>
                <w:webHidden/>
              </w:rPr>
              <w:fldChar w:fldCharType="begin"/>
            </w:r>
            <w:r>
              <w:rPr>
                <w:noProof/>
                <w:webHidden/>
              </w:rPr>
              <w:instrText xml:space="preserve"> PAGEREF _Toc186439527 \h </w:instrText>
            </w:r>
            <w:r>
              <w:rPr>
                <w:noProof/>
                <w:webHidden/>
              </w:rPr>
            </w:r>
            <w:r>
              <w:rPr>
                <w:noProof/>
                <w:webHidden/>
              </w:rPr>
              <w:fldChar w:fldCharType="separate"/>
            </w:r>
            <w:r>
              <w:rPr>
                <w:noProof/>
                <w:webHidden/>
              </w:rPr>
              <w:t>1</w:t>
            </w:r>
            <w:r>
              <w:rPr>
                <w:noProof/>
                <w:webHidden/>
              </w:rPr>
              <w:fldChar w:fldCharType="end"/>
            </w:r>
          </w:hyperlink>
        </w:p>
        <w:p w14:paraId="41E68399" w14:textId="30BE3740" w:rsidR="000374E4" w:rsidRDefault="00286C14">
          <w:pPr>
            <w:pStyle w:val="TOC2"/>
            <w:rPr>
              <w:rFonts w:cstheme="minorBidi"/>
              <w:noProof/>
              <w:lang w:val="en-GB" w:eastAsia="en-GB"/>
            </w:rPr>
          </w:pPr>
          <w:hyperlink w:anchor="_Toc186439528" w:history="1">
            <w:r w:rsidR="000374E4" w:rsidRPr="00464839">
              <w:rPr>
                <w:rStyle w:val="Hyperlink"/>
                <w:rFonts w:ascii="Times New Roman" w:hAnsi="Times New Roman"/>
                <w:noProof/>
                <w:lang w:val="en-US"/>
              </w:rPr>
              <w:t>1.</w:t>
            </w:r>
            <w:r w:rsidR="000374E4">
              <w:rPr>
                <w:rFonts w:cstheme="minorBidi"/>
                <w:noProof/>
                <w:lang w:val="en-GB" w:eastAsia="en-GB"/>
              </w:rPr>
              <w:tab/>
            </w:r>
            <w:r w:rsidR="000374E4" w:rsidRPr="00464839">
              <w:rPr>
                <w:rStyle w:val="Hyperlink"/>
                <w:rFonts w:ascii="Times New Roman" w:hAnsi="Times New Roman"/>
                <w:noProof/>
                <w:lang w:val="en-US"/>
              </w:rPr>
              <w:t>About WARDI, Care international Somalia and the project.</w:t>
            </w:r>
            <w:r w:rsidR="000374E4">
              <w:rPr>
                <w:noProof/>
                <w:webHidden/>
              </w:rPr>
              <w:tab/>
            </w:r>
            <w:r w:rsidR="000374E4">
              <w:rPr>
                <w:noProof/>
                <w:webHidden/>
              </w:rPr>
              <w:fldChar w:fldCharType="begin"/>
            </w:r>
            <w:r w:rsidR="000374E4">
              <w:rPr>
                <w:noProof/>
                <w:webHidden/>
              </w:rPr>
              <w:instrText xml:space="preserve"> PAGEREF _Toc186439528 \h </w:instrText>
            </w:r>
            <w:r w:rsidR="000374E4">
              <w:rPr>
                <w:noProof/>
                <w:webHidden/>
              </w:rPr>
            </w:r>
            <w:r w:rsidR="000374E4">
              <w:rPr>
                <w:noProof/>
                <w:webHidden/>
              </w:rPr>
              <w:fldChar w:fldCharType="separate"/>
            </w:r>
            <w:r w:rsidR="000374E4">
              <w:rPr>
                <w:noProof/>
                <w:webHidden/>
              </w:rPr>
              <w:t>2</w:t>
            </w:r>
            <w:r w:rsidR="000374E4">
              <w:rPr>
                <w:noProof/>
                <w:webHidden/>
              </w:rPr>
              <w:fldChar w:fldCharType="end"/>
            </w:r>
          </w:hyperlink>
        </w:p>
        <w:p w14:paraId="43535880" w14:textId="12CD07A2" w:rsidR="000374E4" w:rsidRDefault="00286C14">
          <w:pPr>
            <w:pStyle w:val="TOC2"/>
            <w:rPr>
              <w:rFonts w:cstheme="minorBidi"/>
              <w:noProof/>
              <w:lang w:val="en-GB" w:eastAsia="en-GB"/>
            </w:rPr>
          </w:pPr>
          <w:hyperlink w:anchor="_Toc186439529" w:history="1">
            <w:r w:rsidR="000374E4" w:rsidRPr="00464839">
              <w:rPr>
                <w:rStyle w:val="Hyperlink"/>
                <w:rFonts w:ascii="Times New Roman" w:hAnsi="Times New Roman"/>
                <w:noProof/>
                <w:lang w:val="en-US"/>
              </w:rPr>
              <w:t>2.</w:t>
            </w:r>
            <w:r w:rsidR="000374E4">
              <w:rPr>
                <w:rFonts w:cstheme="minorBidi"/>
                <w:noProof/>
                <w:lang w:val="en-GB" w:eastAsia="en-GB"/>
              </w:rPr>
              <w:tab/>
            </w:r>
            <w:r w:rsidR="000374E4" w:rsidRPr="00464839">
              <w:rPr>
                <w:rStyle w:val="Hyperlink"/>
                <w:rFonts w:ascii="Times New Roman" w:hAnsi="Times New Roman"/>
                <w:noProof/>
                <w:lang w:val="en-US"/>
              </w:rPr>
              <w:t>About the project</w:t>
            </w:r>
            <w:r w:rsidR="000374E4">
              <w:rPr>
                <w:noProof/>
                <w:webHidden/>
              </w:rPr>
              <w:tab/>
            </w:r>
            <w:r w:rsidR="000374E4">
              <w:rPr>
                <w:noProof/>
                <w:webHidden/>
              </w:rPr>
              <w:fldChar w:fldCharType="begin"/>
            </w:r>
            <w:r w:rsidR="000374E4">
              <w:rPr>
                <w:noProof/>
                <w:webHidden/>
              </w:rPr>
              <w:instrText xml:space="preserve"> PAGEREF _Toc186439529 \h </w:instrText>
            </w:r>
            <w:r w:rsidR="000374E4">
              <w:rPr>
                <w:noProof/>
                <w:webHidden/>
              </w:rPr>
            </w:r>
            <w:r w:rsidR="000374E4">
              <w:rPr>
                <w:noProof/>
                <w:webHidden/>
              </w:rPr>
              <w:fldChar w:fldCharType="separate"/>
            </w:r>
            <w:r w:rsidR="000374E4">
              <w:rPr>
                <w:noProof/>
                <w:webHidden/>
              </w:rPr>
              <w:t>2</w:t>
            </w:r>
            <w:r w:rsidR="000374E4">
              <w:rPr>
                <w:noProof/>
                <w:webHidden/>
              </w:rPr>
              <w:fldChar w:fldCharType="end"/>
            </w:r>
          </w:hyperlink>
        </w:p>
        <w:p w14:paraId="6F77111F" w14:textId="61282A1B" w:rsidR="000374E4" w:rsidRDefault="00286C14">
          <w:pPr>
            <w:pStyle w:val="TOC3"/>
            <w:rPr>
              <w:rFonts w:cstheme="minorBidi"/>
              <w:noProof/>
              <w:lang w:val="en-GB" w:eastAsia="en-GB"/>
            </w:rPr>
          </w:pPr>
          <w:hyperlink w:anchor="_Toc186439530" w:history="1">
            <w:r w:rsidR="000374E4" w:rsidRPr="00464839">
              <w:rPr>
                <w:rStyle w:val="Hyperlink"/>
                <w:rFonts w:ascii="Times New Roman" w:hAnsi="Times New Roman"/>
                <w:noProof/>
                <w:lang w:val="en-US"/>
              </w:rPr>
              <w:t>a.</w:t>
            </w:r>
            <w:r w:rsidR="000374E4">
              <w:rPr>
                <w:rFonts w:cstheme="minorBidi"/>
                <w:noProof/>
                <w:lang w:val="en-GB" w:eastAsia="en-GB"/>
              </w:rPr>
              <w:tab/>
            </w:r>
            <w:r w:rsidR="000374E4" w:rsidRPr="00464839">
              <w:rPr>
                <w:rStyle w:val="Hyperlink"/>
                <w:rFonts w:ascii="Times New Roman" w:hAnsi="Times New Roman"/>
                <w:noProof/>
                <w:lang w:val="en-US"/>
              </w:rPr>
              <w:t>Bill of quantity / Description of the service</w:t>
            </w:r>
            <w:r w:rsidR="000374E4">
              <w:rPr>
                <w:noProof/>
                <w:webHidden/>
              </w:rPr>
              <w:tab/>
            </w:r>
            <w:r w:rsidR="000374E4">
              <w:rPr>
                <w:noProof/>
                <w:webHidden/>
              </w:rPr>
              <w:fldChar w:fldCharType="begin"/>
            </w:r>
            <w:r w:rsidR="000374E4">
              <w:rPr>
                <w:noProof/>
                <w:webHidden/>
              </w:rPr>
              <w:instrText xml:space="preserve"> PAGEREF _Toc186439530 \h </w:instrText>
            </w:r>
            <w:r w:rsidR="000374E4">
              <w:rPr>
                <w:noProof/>
                <w:webHidden/>
              </w:rPr>
            </w:r>
            <w:r w:rsidR="000374E4">
              <w:rPr>
                <w:noProof/>
                <w:webHidden/>
              </w:rPr>
              <w:fldChar w:fldCharType="separate"/>
            </w:r>
            <w:r w:rsidR="000374E4">
              <w:rPr>
                <w:noProof/>
                <w:webHidden/>
              </w:rPr>
              <w:t>3</w:t>
            </w:r>
            <w:r w:rsidR="000374E4">
              <w:rPr>
                <w:noProof/>
                <w:webHidden/>
              </w:rPr>
              <w:fldChar w:fldCharType="end"/>
            </w:r>
          </w:hyperlink>
        </w:p>
        <w:p w14:paraId="45D8BE4F" w14:textId="13CF94E0" w:rsidR="000374E4" w:rsidRDefault="00286C14">
          <w:pPr>
            <w:pStyle w:val="TOC2"/>
            <w:rPr>
              <w:rFonts w:cstheme="minorBidi"/>
              <w:noProof/>
              <w:lang w:val="en-GB" w:eastAsia="en-GB"/>
            </w:rPr>
          </w:pPr>
          <w:hyperlink w:anchor="_Toc186439531" w:history="1">
            <w:r w:rsidR="000374E4" w:rsidRPr="00464839">
              <w:rPr>
                <w:rStyle w:val="Hyperlink"/>
                <w:rFonts w:ascii="Times New Roman" w:hAnsi="Times New Roman"/>
                <w:noProof/>
                <w:lang w:val="en-US"/>
              </w:rPr>
              <w:t>3.</w:t>
            </w:r>
            <w:r w:rsidR="000374E4">
              <w:rPr>
                <w:rFonts w:cstheme="minorBidi"/>
                <w:noProof/>
                <w:lang w:val="en-GB" w:eastAsia="en-GB"/>
              </w:rPr>
              <w:tab/>
            </w:r>
            <w:r w:rsidR="000374E4" w:rsidRPr="00464839">
              <w:rPr>
                <w:rStyle w:val="Hyperlink"/>
                <w:rFonts w:ascii="Times New Roman" w:hAnsi="Times New Roman"/>
                <w:noProof/>
                <w:lang w:val="en-US"/>
              </w:rPr>
              <w:t>Application Process</w:t>
            </w:r>
            <w:r w:rsidR="000374E4">
              <w:rPr>
                <w:noProof/>
                <w:webHidden/>
              </w:rPr>
              <w:tab/>
            </w:r>
            <w:r w:rsidR="000374E4">
              <w:rPr>
                <w:noProof/>
                <w:webHidden/>
              </w:rPr>
              <w:fldChar w:fldCharType="begin"/>
            </w:r>
            <w:r w:rsidR="000374E4">
              <w:rPr>
                <w:noProof/>
                <w:webHidden/>
              </w:rPr>
              <w:instrText xml:space="preserve"> PAGEREF _Toc186439531 \h </w:instrText>
            </w:r>
            <w:r w:rsidR="000374E4">
              <w:rPr>
                <w:noProof/>
                <w:webHidden/>
              </w:rPr>
            </w:r>
            <w:r w:rsidR="000374E4">
              <w:rPr>
                <w:noProof/>
                <w:webHidden/>
              </w:rPr>
              <w:fldChar w:fldCharType="separate"/>
            </w:r>
            <w:r w:rsidR="000374E4">
              <w:rPr>
                <w:noProof/>
                <w:webHidden/>
              </w:rPr>
              <w:t>3</w:t>
            </w:r>
            <w:r w:rsidR="000374E4">
              <w:rPr>
                <w:noProof/>
                <w:webHidden/>
              </w:rPr>
              <w:fldChar w:fldCharType="end"/>
            </w:r>
          </w:hyperlink>
        </w:p>
        <w:p w14:paraId="2709B3D8" w14:textId="0C244329" w:rsidR="000374E4" w:rsidRDefault="00286C14">
          <w:pPr>
            <w:pStyle w:val="TOC3"/>
            <w:rPr>
              <w:rFonts w:cstheme="minorBidi"/>
              <w:noProof/>
              <w:lang w:val="en-GB" w:eastAsia="en-GB"/>
            </w:rPr>
          </w:pPr>
          <w:hyperlink w:anchor="_Toc186439532" w:history="1">
            <w:r w:rsidR="000374E4" w:rsidRPr="00464839">
              <w:rPr>
                <w:rStyle w:val="Hyperlink"/>
                <w:rFonts w:ascii="Times New Roman" w:hAnsi="Times New Roman"/>
                <w:noProof/>
                <w:lang w:val="en-US"/>
              </w:rPr>
              <w:t>a.</w:t>
            </w:r>
            <w:r w:rsidR="000374E4">
              <w:rPr>
                <w:rFonts w:cstheme="minorBidi"/>
                <w:noProof/>
                <w:lang w:val="en-GB" w:eastAsia="en-GB"/>
              </w:rPr>
              <w:tab/>
            </w:r>
            <w:r w:rsidR="000374E4" w:rsidRPr="00464839">
              <w:rPr>
                <w:rStyle w:val="Hyperlink"/>
                <w:rFonts w:ascii="Times New Roman" w:hAnsi="Times New Roman"/>
                <w:noProof/>
                <w:lang w:val="en-US"/>
              </w:rPr>
              <w:t>Relevant dates</w:t>
            </w:r>
            <w:r w:rsidR="000374E4">
              <w:rPr>
                <w:noProof/>
                <w:webHidden/>
              </w:rPr>
              <w:tab/>
            </w:r>
            <w:r w:rsidR="000374E4">
              <w:rPr>
                <w:noProof/>
                <w:webHidden/>
              </w:rPr>
              <w:fldChar w:fldCharType="begin"/>
            </w:r>
            <w:r w:rsidR="000374E4">
              <w:rPr>
                <w:noProof/>
                <w:webHidden/>
              </w:rPr>
              <w:instrText xml:space="preserve"> PAGEREF _Toc186439532 \h </w:instrText>
            </w:r>
            <w:r w:rsidR="000374E4">
              <w:rPr>
                <w:noProof/>
                <w:webHidden/>
              </w:rPr>
            </w:r>
            <w:r w:rsidR="000374E4">
              <w:rPr>
                <w:noProof/>
                <w:webHidden/>
              </w:rPr>
              <w:fldChar w:fldCharType="separate"/>
            </w:r>
            <w:r w:rsidR="000374E4">
              <w:rPr>
                <w:noProof/>
                <w:webHidden/>
              </w:rPr>
              <w:t>3</w:t>
            </w:r>
            <w:r w:rsidR="000374E4">
              <w:rPr>
                <w:noProof/>
                <w:webHidden/>
              </w:rPr>
              <w:fldChar w:fldCharType="end"/>
            </w:r>
          </w:hyperlink>
        </w:p>
        <w:p w14:paraId="3A452276" w14:textId="15F38DFE" w:rsidR="000374E4" w:rsidRDefault="00286C14">
          <w:pPr>
            <w:pStyle w:val="TOC3"/>
            <w:rPr>
              <w:rFonts w:cstheme="minorBidi"/>
              <w:noProof/>
              <w:lang w:val="en-GB" w:eastAsia="en-GB"/>
            </w:rPr>
          </w:pPr>
          <w:hyperlink w:anchor="_Toc186439533" w:history="1">
            <w:r w:rsidR="000374E4" w:rsidRPr="00464839">
              <w:rPr>
                <w:rStyle w:val="Hyperlink"/>
                <w:rFonts w:ascii="Times New Roman" w:hAnsi="Times New Roman"/>
                <w:noProof/>
                <w:lang w:val="en-US"/>
              </w:rPr>
              <w:t>b.</w:t>
            </w:r>
            <w:r w:rsidR="000374E4">
              <w:rPr>
                <w:rFonts w:cstheme="minorBidi"/>
                <w:noProof/>
                <w:lang w:val="en-GB" w:eastAsia="en-GB"/>
              </w:rPr>
              <w:tab/>
            </w:r>
            <w:r w:rsidR="000374E4" w:rsidRPr="00464839">
              <w:rPr>
                <w:rStyle w:val="Hyperlink"/>
                <w:rFonts w:ascii="Times New Roman" w:hAnsi="Times New Roman"/>
                <w:noProof/>
                <w:lang w:val="en-US"/>
              </w:rPr>
              <w:t>Form of the bid</w:t>
            </w:r>
            <w:r w:rsidR="000374E4">
              <w:rPr>
                <w:noProof/>
                <w:webHidden/>
              </w:rPr>
              <w:tab/>
            </w:r>
            <w:r w:rsidR="000374E4">
              <w:rPr>
                <w:noProof/>
                <w:webHidden/>
              </w:rPr>
              <w:fldChar w:fldCharType="begin"/>
            </w:r>
            <w:r w:rsidR="000374E4">
              <w:rPr>
                <w:noProof/>
                <w:webHidden/>
              </w:rPr>
              <w:instrText xml:space="preserve"> PAGEREF _Toc186439533 \h </w:instrText>
            </w:r>
            <w:r w:rsidR="000374E4">
              <w:rPr>
                <w:noProof/>
                <w:webHidden/>
              </w:rPr>
            </w:r>
            <w:r w:rsidR="000374E4">
              <w:rPr>
                <w:noProof/>
                <w:webHidden/>
              </w:rPr>
              <w:fldChar w:fldCharType="separate"/>
            </w:r>
            <w:r w:rsidR="000374E4">
              <w:rPr>
                <w:noProof/>
                <w:webHidden/>
              </w:rPr>
              <w:t>3</w:t>
            </w:r>
            <w:r w:rsidR="000374E4">
              <w:rPr>
                <w:noProof/>
                <w:webHidden/>
              </w:rPr>
              <w:fldChar w:fldCharType="end"/>
            </w:r>
          </w:hyperlink>
        </w:p>
        <w:p w14:paraId="0947DD2A" w14:textId="0B6E8EF4" w:rsidR="000374E4" w:rsidRDefault="00286C14">
          <w:pPr>
            <w:pStyle w:val="TOC3"/>
            <w:rPr>
              <w:rFonts w:cstheme="minorBidi"/>
              <w:noProof/>
              <w:lang w:val="en-GB" w:eastAsia="en-GB"/>
            </w:rPr>
          </w:pPr>
          <w:hyperlink w:anchor="_Toc186439534" w:history="1">
            <w:r w:rsidR="000374E4" w:rsidRPr="00464839">
              <w:rPr>
                <w:rStyle w:val="Hyperlink"/>
                <w:rFonts w:ascii="Times New Roman" w:hAnsi="Times New Roman"/>
                <w:noProof/>
                <w:lang w:val="en-US"/>
              </w:rPr>
              <w:t>c.</w:t>
            </w:r>
            <w:r w:rsidR="000374E4">
              <w:rPr>
                <w:rFonts w:cstheme="minorBidi"/>
                <w:noProof/>
                <w:lang w:val="en-GB" w:eastAsia="en-GB"/>
              </w:rPr>
              <w:tab/>
            </w:r>
            <w:r w:rsidR="000374E4" w:rsidRPr="00464839">
              <w:rPr>
                <w:rStyle w:val="Hyperlink"/>
                <w:rFonts w:ascii="Times New Roman" w:hAnsi="Times New Roman"/>
                <w:noProof/>
                <w:lang w:val="en-US"/>
              </w:rPr>
              <w:t>Instructions for the bidder</w:t>
            </w:r>
            <w:r w:rsidR="000374E4">
              <w:rPr>
                <w:noProof/>
                <w:webHidden/>
              </w:rPr>
              <w:tab/>
            </w:r>
            <w:r w:rsidR="000374E4">
              <w:rPr>
                <w:noProof/>
                <w:webHidden/>
              </w:rPr>
              <w:fldChar w:fldCharType="begin"/>
            </w:r>
            <w:r w:rsidR="000374E4">
              <w:rPr>
                <w:noProof/>
                <w:webHidden/>
              </w:rPr>
              <w:instrText xml:space="preserve"> PAGEREF _Toc186439534 \h </w:instrText>
            </w:r>
            <w:r w:rsidR="000374E4">
              <w:rPr>
                <w:noProof/>
                <w:webHidden/>
              </w:rPr>
            </w:r>
            <w:r w:rsidR="000374E4">
              <w:rPr>
                <w:noProof/>
                <w:webHidden/>
              </w:rPr>
              <w:fldChar w:fldCharType="separate"/>
            </w:r>
            <w:r w:rsidR="000374E4">
              <w:rPr>
                <w:noProof/>
                <w:webHidden/>
              </w:rPr>
              <w:t>4</w:t>
            </w:r>
            <w:r w:rsidR="000374E4">
              <w:rPr>
                <w:noProof/>
                <w:webHidden/>
              </w:rPr>
              <w:fldChar w:fldCharType="end"/>
            </w:r>
          </w:hyperlink>
        </w:p>
        <w:p w14:paraId="24FC54FF" w14:textId="0EBBA74C" w:rsidR="000374E4" w:rsidRDefault="00286C14">
          <w:pPr>
            <w:pStyle w:val="TOC2"/>
            <w:rPr>
              <w:rFonts w:cstheme="minorBidi"/>
              <w:noProof/>
              <w:lang w:val="en-GB" w:eastAsia="en-GB"/>
            </w:rPr>
          </w:pPr>
          <w:hyperlink w:anchor="_Toc186439535" w:history="1">
            <w:r w:rsidR="000374E4" w:rsidRPr="00464839">
              <w:rPr>
                <w:rStyle w:val="Hyperlink"/>
                <w:rFonts w:ascii="Times New Roman" w:hAnsi="Times New Roman"/>
                <w:noProof/>
                <w:lang w:val="en-US"/>
              </w:rPr>
              <w:t>4.</w:t>
            </w:r>
            <w:r w:rsidR="000374E4">
              <w:rPr>
                <w:rFonts w:cstheme="minorBidi"/>
                <w:noProof/>
                <w:lang w:val="en-GB" w:eastAsia="en-GB"/>
              </w:rPr>
              <w:tab/>
            </w:r>
            <w:r w:rsidR="000374E4" w:rsidRPr="00464839">
              <w:rPr>
                <w:rStyle w:val="Hyperlink"/>
                <w:rFonts w:ascii="Times New Roman" w:hAnsi="Times New Roman"/>
                <w:noProof/>
                <w:lang w:val="en-US"/>
              </w:rPr>
              <w:t>Requirements for the bidder / Eligibility of the bidders</w:t>
            </w:r>
            <w:r w:rsidR="000374E4">
              <w:rPr>
                <w:noProof/>
                <w:webHidden/>
              </w:rPr>
              <w:tab/>
            </w:r>
            <w:r w:rsidR="000374E4">
              <w:rPr>
                <w:noProof/>
                <w:webHidden/>
              </w:rPr>
              <w:fldChar w:fldCharType="begin"/>
            </w:r>
            <w:r w:rsidR="000374E4">
              <w:rPr>
                <w:noProof/>
                <w:webHidden/>
              </w:rPr>
              <w:instrText xml:space="preserve"> PAGEREF _Toc186439535 \h </w:instrText>
            </w:r>
            <w:r w:rsidR="000374E4">
              <w:rPr>
                <w:noProof/>
                <w:webHidden/>
              </w:rPr>
            </w:r>
            <w:r w:rsidR="000374E4">
              <w:rPr>
                <w:noProof/>
                <w:webHidden/>
              </w:rPr>
              <w:fldChar w:fldCharType="separate"/>
            </w:r>
            <w:r w:rsidR="000374E4">
              <w:rPr>
                <w:noProof/>
                <w:webHidden/>
              </w:rPr>
              <w:t>4</w:t>
            </w:r>
            <w:r w:rsidR="000374E4">
              <w:rPr>
                <w:noProof/>
                <w:webHidden/>
              </w:rPr>
              <w:fldChar w:fldCharType="end"/>
            </w:r>
          </w:hyperlink>
        </w:p>
        <w:p w14:paraId="7F559213" w14:textId="128FADDA" w:rsidR="000374E4" w:rsidRDefault="00286C14">
          <w:pPr>
            <w:pStyle w:val="TOC2"/>
            <w:rPr>
              <w:rFonts w:cstheme="minorBidi"/>
              <w:noProof/>
              <w:lang w:val="en-GB" w:eastAsia="en-GB"/>
            </w:rPr>
          </w:pPr>
          <w:hyperlink w:anchor="_Toc186439536" w:history="1">
            <w:r w:rsidR="000374E4" w:rsidRPr="00464839">
              <w:rPr>
                <w:rStyle w:val="Hyperlink"/>
                <w:rFonts w:ascii="Times New Roman" w:hAnsi="Times New Roman"/>
                <w:noProof/>
                <w:lang w:val="en-US"/>
              </w:rPr>
              <w:t>5.</w:t>
            </w:r>
            <w:r w:rsidR="000374E4">
              <w:rPr>
                <w:rFonts w:cstheme="minorBidi"/>
                <w:noProof/>
                <w:lang w:val="en-GB" w:eastAsia="en-GB"/>
              </w:rPr>
              <w:tab/>
            </w:r>
            <w:r w:rsidR="000374E4" w:rsidRPr="00464839">
              <w:rPr>
                <w:rStyle w:val="Hyperlink"/>
                <w:rFonts w:ascii="Times New Roman" w:hAnsi="Times New Roman"/>
                <w:noProof/>
                <w:lang w:val="en-US"/>
              </w:rPr>
              <w:t>Evaluation process</w:t>
            </w:r>
            <w:r w:rsidR="000374E4">
              <w:rPr>
                <w:noProof/>
                <w:webHidden/>
              </w:rPr>
              <w:tab/>
            </w:r>
            <w:r w:rsidR="000374E4">
              <w:rPr>
                <w:noProof/>
                <w:webHidden/>
              </w:rPr>
              <w:fldChar w:fldCharType="begin"/>
            </w:r>
            <w:r w:rsidR="000374E4">
              <w:rPr>
                <w:noProof/>
                <w:webHidden/>
              </w:rPr>
              <w:instrText xml:space="preserve"> PAGEREF _Toc186439536 \h </w:instrText>
            </w:r>
            <w:r w:rsidR="000374E4">
              <w:rPr>
                <w:noProof/>
                <w:webHidden/>
              </w:rPr>
            </w:r>
            <w:r w:rsidR="000374E4">
              <w:rPr>
                <w:noProof/>
                <w:webHidden/>
              </w:rPr>
              <w:fldChar w:fldCharType="separate"/>
            </w:r>
            <w:r w:rsidR="000374E4">
              <w:rPr>
                <w:noProof/>
                <w:webHidden/>
              </w:rPr>
              <w:t>5</w:t>
            </w:r>
            <w:r w:rsidR="000374E4">
              <w:rPr>
                <w:noProof/>
                <w:webHidden/>
              </w:rPr>
              <w:fldChar w:fldCharType="end"/>
            </w:r>
          </w:hyperlink>
        </w:p>
        <w:p w14:paraId="10D1E222" w14:textId="37BBEEEA" w:rsidR="000374E4" w:rsidRDefault="00286C14">
          <w:pPr>
            <w:pStyle w:val="TOC3"/>
            <w:rPr>
              <w:rFonts w:cstheme="minorBidi"/>
              <w:noProof/>
              <w:lang w:val="en-GB" w:eastAsia="en-GB"/>
            </w:rPr>
          </w:pPr>
          <w:hyperlink w:anchor="_Toc186439537" w:history="1">
            <w:r w:rsidR="000374E4" w:rsidRPr="00464839">
              <w:rPr>
                <w:rStyle w:val="Hyperlink"/>
                <w:rFonts w:ascii="Times New Roman" w:hAnsi="Times New Roman"/>
                <w:noProof/>
                <w:lang w:val="en-US"/>
              </w:rPr>
              <w:t>a.</w:t>
            </w:r>
            <w:r w:rsidR="000374E4">
              <w:rPr>
                <w:rFonts w:cstheme="minorBidi"/>
                <w:noProof/>
                <w:lang w:val="en-GB" w:eastAsia="en-GB"/>
              </w:rPr>
              <w:tab/>
            </w:r>
            <w:r w:rsidR="000374E4" w:rsidRPr="00464839">
              <w:rPr>
                <w:rStyle w:val="Hyperlink"/>
                <w:rFonts w:ascii="Times New Roman" w:hAnsi="Times New Roman"/>
                <w:noProof/>
                <w:lang w:val="en-US"/>
              </w:rPr>
              <w:t>Other exclusion criteria</w:t>
            </w:r>
            <w:r w:rsidR="000374E4">
              <w:rPr>
                <w:noProof/>
                <w:webHidden/>
              </w:rPr>
              <w:tab/>
            </w:r>
            <w:r w:rsidR="000374E4">
              <w:rPr>
                <w:noProof/>
                <w:webHidden/>
              </w:rPr>
              <w:fldChar w:fldCharType="begin"/>
            </w:r>
            <w:r w:rsidR="000374E4">
              <w:rPr>
                <w:noProof/>
                <w:webHidden/>
              </w:rPr>
              <w:instrText xml:space="preserve"> PAGEREF _Toc186439537 \h </w:instrText>
            </w:r>
            <w:r w:rsidR="000374E4">
              <w:rPr>
                <w:noProof/>
                <w:webHidden/>
              </w:rPr>
            </w:r>
            <w:r w:rsidR="000374E4">
              <w:rPr>
                <w:noProof/>
                <w:webHidden/>
              </w:rPr>
              <w:fldChar w:fldCharType="separate"/>
            </w:r>
            <w:r w:rsidR="000374E4">
              <w:rPr>
                <w:noProof/>
                <w:webHidden/>
              </w:rPr>
              <w:t>5</w:t>
            </w:r>
            <w:r w:rsidR="000374E4">
              <w:rPr>
                <w:noProof/>
                <w:webHidden/>
              </w:rPr>
              <w:fldChar w:fldCharType="end"/>
            </w:r>
          </w:hyperlink>
        </w:p>
        <w:p w14:paraId="5EDCF64F" w14:textId="47959D92" w:rsidR="000374E4" w:rsidRDefault="00286C14">
          <w:pPr>
            <w:pStyle w:val="TOC3"/>
            <w:rPr>
              <w:rFonts w:cstheme="minorBidi"/>
              <w:noProof/>
              <w:lang w:val="en-GB" w:eastAsia="en-GB"/>
            </w:rPr>
          </w:pPr>
          <w:hyperlink w:anchor="_Toc186439538" w:history="1">
            <w:r w:rsidR="000374E4" w:rsidRPr="00464839">
              <w:rPr>
                <w:rStyle w:val="Hyperlink"/>
                <w:rFonts w:ascii="Times New Roman" w:hAnsi="Times New Roman"/>
                <w:noProof/>
                <w:lang w:val="en-US"/>
              </w:rPr>
              <w:t>b.</w:t>
            </w:r>
            <w:r w:rsidR="000374E4">
              <w:rPr>
                <w:rFonts w:cstheme="minorBidi"/>
                <w:noProof/>
                <w:lang w:val="en-GB" w:eastAsia="en-GB"/>
              </w:rPr>
              <w:tab/>
            </w:r>
            <w:r w:rsidR="000374E4" w:rsidRPr="00464839">
              <w:rPr>
                <w:rStyle w:val="Hyperlink"/>
                <w:rFonts w:ascii="Times New Roman" w:hAnsi="Times New Roman"/>
                <w:noProof/>
                <w:lang w:val="en-US"/>
              </w:rPr>
              <w:t>Award criteria.</w:t>
            </w:r>
            <w:r w:rsidR="000374E4">
              <w:rPr>
                <w:noProof/>
                <w:webHidden/>
              </w:rPr>
              <w:tab/>
            </w:r>
            <w:r w:rsidR="000374E4">
              <w:rPr>
                <w:noProof/>
                <w:webHidden/>
              </w:rPr>
              <w:fldChar w:fldCharType="begin"/>
            </w:r>
            <w:r w:rsidR="000374E4">
              <w:rPr>
                <w:noProof/>
                <w:webHidden/>
              </w:rPr>
              <w:instrText xml:space="preserve"> PAGEREF _Toc186439538 \h </w:instrText>
            </w:r>
            <w:r w:rsidR="000374E4">
              <w:rPr>
                <w:noProof/>
                <w:webHidden/>
              </w:rPr>
            </w:r>
            <w:r w:rsidR="000374E4">
              <w:rPr>
                <w:noProof/>
                <w:webHidden/>
              </w:rPr>
              <w:fldChar w:fldCharType="separate"/>
            </w:r>
            <w:r w:rsidR="000374E4">
              <w:rPr>
                <w:noProof/>
                <w:webHidden/>
              </w:rPr>
              <w:t>5</w:t>
            </w:r>
            <w:r w:rsidR="000374E4">
              <w:rPr>
                <w:noProof/>
                <w:webHidden/>
              </w:rPr>
              <w:fldChar w:fldCharType="end"/>
            </w:r>
          </w:hyperlink>
        </w:p>
        <w:p w14:paraId="5DE22B3C" w14:textId="4587C4DF" w:rsidR="000374E4" w:rsidRDefault="00286C14">
          <w:pPr>
            <w:pStyle w:val="TOC2"/>
            <w:rPr>
              <w:rFonts w:cstheme="minorBidi"/>
              <w:noProof/>
              <w:lang w:val="en-GB" w:eastAsia="en-GB"/>
            </w:rPr>
          </w:pPr>
          <w:hyperlink w:anchor="_Toc186439539" w:history="1">
            <w:r w:rsidR="000374E4" w:rsidRPr="00464839">
              <w:rPr>
                <w:rStyle w:val="Hyperlink"/>
                <w:rFonts w:ascii="Times New Roman" w:hAnsi="Times New Roman"/>
                <w:noProof/>
                <w:lang w:val="en-US"/>
              </w:rPr>
              <w:t>6.</w:t>
            </w:r>
            <w:r w:rsidR="000374E4">
              <w:rPr>
                <w:rFonts w:cstheme="minorBidi"/>
                <w:noProof/>
                <w:lang w:val="en-GB" w:eastAsia="en-GB"/>
              </w:rPr>
              <w:tab/>
            </w:r>
            <w:r w:rsidR="000374E4" w:rsidRPr="00464839">
              <w:rPr>
                <w:rStyle w:val="Hyperlink"/>
                <w:rFonts w:ascii="Times New Roman" w:hAnsi="Times New Roman"/>
                <w:noProof/>
                <w:lang w:val="en-US"/>
              </w:rPr>
              <w:t>Terms and conditions</w:t>
            </w:r>
            <w:r w:rsidR="000374E4">
              <w:rPr>
                <w:noProof/>
                <w:webHidden/>
              </w:rPr>
              <w:tab/>
            </w:r>
            <w:r w:rsidR="000374E4">
              <w:rPr>
                <w:noProof/>
                <w:webHidden/>
              </w:rPr>
              <w:fldChar w:fldCharType="begin"/>
            </w:r>
            <w:r w:rsidR="000374E4">
              <w:rPr>
                <w:noProof/>
                <w:webHidden/>
              </w:rPr>
              <w:instrText xml:space="preserve"> PAGEREF _Toc186439539 \h </w:instrText>
            </w:r>
            <w:r w:rsidR="000374E4">
              <w:rPr>
                <w:noProof/>
                <w:webHidden/>
              </w:rPr>
            </w:r>
            <w:r w:rsidR="000374E4">
              <w:rPr>
                <w:noProof/>
                <w:webHidden/>
              </w:rPr>
              <w:fldChar w:fldCharType="separate"/>
            </w:r>
            <w:r w:rsidR="000374E4">
              <w:rPr>
                <w:noProof/>
                <w:webHidden/>
              </w:rPr>
              <w:t>6</w:t>
            </w:r>
            <w:r w:rsidR="000374E4">
              <w:rPr>
                <w:noProof/>
                <w:webHidden/>
              </w:rPr>
              <w:fldChar w:fldCharType="end"/>
            </w:r>
          </w:hyperlink>
        </w:p>
        <w:p w14:paraId="48A18446" w14:textId="6BB7088E" w:rsidR="000374E4" w:rsidRDefault="00286C14">
          <w:pPr>
            <w:pStyle w:val="TOC3"/>
            <w:rPr>
              <w:rFonts w:cstheme="minorBidi"/>
              <w:noProof/>
              <w:lang w:val="en-GB" w:eastAsia="en-GB"/>
            </w:rPr>
          </w:pPr>
          <w:hyperlink w:anchor="_Toc186439540" w:history="1">
            <w:r w:rsidR="000374E4" w:rsidRPr="00464839">
              <w:rPr>
                <w:rStyle w:val="Hyperlink"/>
                <w:rFonts w:ascii="Times New Roman" w:hAnsi="Times New Roman"/>
                <w:noProof/>
                <w:lang w:val="en-US"/>
              </w:rPr>
              <w:t>a.</w:t>
            </w:r>
            <w:r w:rsidR="000374E4">
              <w:rPr>
                <w:rFonts w:cstheme="minorBidi"/>
                <w:noProof/>
                <w:lang w:val="en-GB" w:eastAsia="en-GB"/>
              </w:rPr>
              <w:tab/>
            </w:r>
            <w:r w:rsidR="000374E4" w:rsidRPr="00464839">
              <w:rPr>
                <w:rStyle w:val="Hyperlink"/>
                <w:rFonts w:ascii="Times New Roman" w:hAnsi="Times New Roman"/>
                <w:noProof/>
                <w:lang w:val="en-US"/>
              </w:rPr>
              <w:t>The contract</w:t>
            </w:r>
            <w:r w:rsidR="000374E4">
              <w:rPr>
                <w:noProof/>
                <w:webHidden/>
              </w:rPr>
              <w:tab/>
            </w:r>
            <w:r w:rsidR="000374E4">
              <w:rPr>
                <w:noProof/>
                <w:webHidden/>
              </w:rPr>
              <w:fldChar w:fldCharType="begin"/>
            </w:r>
            <w:r w:rsidR="000374E4">
              <w:rPr>
                <w:noProof/>
                <w:webHidden/>
              </w:rPr>
              <w:instrText xml:space="preserve"> PAGEREF _Toc186439540 \h </w:instrText>
            </w:r>
            <w:r w:rsidR="000374E4">
              <w:rPr>
                <w:noProof/>
                <w:webHidden/>
              </w:rPr>
            </w:r>
            <w:r w:rsidR="000374E4">
              <w:rPr>
                <w:noProof/>
                <w:webHidden/>
              </w:rPr>
              <w:fldChar w:fldCharType="separate"/>
            </w:r>
            <w:r w:rsidR="000374E4">
              <w:rPr>
                <w:noProof/>
                <w:webHidden/>
              </w:rPr>
              <w:t>6</w:t>
            </w:r>
            <w:r w:rsidR="000374E4">
              <w:rPr>
                <w:noProof/>
                <w:webHidden/>
              </w:rPr>
              <w:fldChar w:fldCharType="end"/>
            </w:r>
          </w:hyperlink>
        </w:p>
        <w:p w14:paraId="775C4559" w14:textId="79C12563" w:rsidR="000374E4" w:rsidRDefault="00286C14">
          <w:pPr>
            <w:pStyle w:val="TOC3"/>
            <w:rPr>
              <w:rFonts w:cstheme="minorBidi"/>
              <w:noProof/>
              <w:lang w:val="en-GB" w:eastAsia="en-GB"/>
            </w:rPr>
          </w:pPr>
          <w:hyperlink w:anchor="_Toc186439541" w:history="1">
            <w:r w:rsidR="000374E4" w:rsidRPr="00464839">
              <w:rPr>
                <w:rStyle w:val="Hyperlink"/>
                <w:rFonts w:ascii="Times New Roman" w:hAnsi="Times New Roman"/>
                <w:noProof/>
                <w:lang w:val="en-US"/>
              </w:rPr>
              <w:t>b.</w:t>
            </w:r>
            <w:r w:rsidR="000374E4">
              <w:rPr>
                <w:rFonts w:cstheme="minorBidi"/>
                <w:noProof/>
                <w:lang w:val="en-GB" w:eastAsia="en-GB"/>
              </w:rPr>
              <w:tab/>
            </w:r>
            <w:r w:rsidR="000374E4" w:rsidRPr="00464839">
              <w:rPr>
                <w:rStyle w:val="Hyperlink"/>
                <w:rFonts w:ascii="Times New Roman" w:hAnsi="Times New Roman"/>
                <w:noProof/>
                <w:lang w:val="en-US"/>
              </w:rPr>
              <w:t>(For the delivery of service) Defects</w:t>
            </w:r>
            <w:r w:rsidR="000374E4">
              <w:rPr>
                <w:noProof/>
                <w:webHidden/>
              </w:rPr>
              <w:tab/>
            </w:r>
            <w:r w:rsidR="000374E4">
              <w:rPr>
                <w:noProof/>
                <w:webHidden/>
              </w:rPr>
              <w:fldChar w:fldCharType="begin"/>
            </w:r>
            <w:r w:rsidR="000374E4">
              <w:rPr>
                <w:noProof/>
                <w:webHidden/>
              </w:rPr>
              <w:instrText xml:space="preserve"> PAGEREF _Toc186439541 \h </w:instrText>
            </w:r>
            <w:r w:rsidR="000374E4">
              <w:rPr>
                <w:noProof/>
                <w:webHidden/>
              </w:rPr>
            </w:r>
            <w:r w:rsidR="000374E4">
              <w:rPr>
                <w:noProof/>
                <w:webHidden/>
              </w:rPr>
              <w:fldChar w:fldCharType="separate"/>
            </w:r>
            <w:r w:rsidR="000374E4">
              <w:rPr>
                <w:noProof/>
                <w:webHidden/>
              </w:rPr>
              <w:t>6</w:t>
            </w:r>
            <w:r w:rsidR="000374E4">
              <w:rPr>
                <w:noProof/>
                <w:webHidden/>
              </w:rPr>
              <w:fldChar w:fldCharType="end"/>
            </w:r>
          </w:hyperlink>
        </w:p>
        <w:p w14:paraId="29DD51F5" w14:textId="07029AF8" w:rsidR="000374E4" w:rsidRDefault="00286C14">
          <w:pPr>
            <w:pStyle w:val="TOC3"/>
            <w:rPr>
              <w:rFonts w:cstheme="minorBidi"/>
              <w:noProof/>
              <w:lang w:val="en-GB" w:eastAsia="en-GB"/>
            </w:rPr>
          </w:pPr>
          <w:hyperlink w:anchor="_Toc186439542" w:history="1">
            <w:r w:rsidR="000374E4" w:rsidRPr="00464839">
              <w:rPr>
                <w:rStyle w:val="Hyperlink"/>
                <w:rFonts w:ascii="Times New Roman" w:hAnsi="Times New Roman"/>
                <w:noProof/>
                <w:lang w:val="en-US"/>
              </w:rPr>
              <w:t>c.</w:t>
            </w:r>
            <w:r w:rsidR="000374E4">
              <w:rPr>
                <w:rFonts w:cstheme="minorBidi"/>
                <w:noProof/>
                <w:lang w:val="en-GB" w:eastAsia="en-GB"/>
              </w:rPr>
              <w:tab/>
            </w:r>
            <w:r w:rsidR="000374E4" w:rsidRPr="00464839">
              <w:rPr>
                <w:rStyle w:val="Hyperlink"/>
                <w:rFonts w:ascii="Times New Roman" w:hAnsi="Times New Roman"/>
                <w:noProof/>
                <w:lang w:val="en-US"/>
              </w:rPr>
              <w:t>Payment conditions</w:t>
            </w:r>
            <w:r w:rsidR="000374E4">
              <w:rPr>
                <w:noProof/>
                <w:webHidden/>
              </w:rPr>
              <w:tab/>
            </w:r>
            <w:r w:rsidR="000374E4">
              <w:rPr>
                <w:noProof/>
                <w:webHidden/>
              </w:rPr>
              <w:fldChar w:fldCharType="begin"/>
            </w:r>
            <w:r w:rsidR="000374E4">
              <w:rPr>
                <w:noProof/>
                <w:webHidden/>
              </w:rPr>
              <w:instrText xml:space="preserve"> PAGEREF _Toc186439542 \h </w:instrText>
            </w:r>
            <w:r w:rsidR="000374E4">
              <w:rPr>
                <w:noProof/>
                <w:webHidden/>
              </w:rPr>
            </w:r>
            <w:r w:rsidR="000374E4">
              <w:rPr>
                <w:noProof/>
                <w:webHidden/>
              </w:rPr>
              <w:fldChar w:fldCharType="separate"/>
            </w:r>
            <w:r w:rsidR="000374E4">
              <w:rPr>
                <w:noProof/>
                <w:webHidden/>
              </w:rPr>
              <w:t>6</w:t>
            </w:r>
            <w:r w:rsidR="000374E4">
              <w:rPr>
                <w:noProof/>
                <w:webHidden/>
              </w:rPr>
              <w:fldChar w:fldCharType="end"/>
            </w:r>
          </w:hyperlink>
        </w:p>
        <w:p w14:paraId="2A9DE9C4" w14:textId="21A3AC83" w:rsidR="000374E4" w:rsidRDefault="00286C14">
          <w:pPr>
            <w:pStyle w:val="TOC3"/>
            <w:rPr>
              <w:rFonts w:cstheme="minorBidi"/>
              <w:noProof/>
              <w:lang w:val="en-GB" w:eastAsia="en-GB"/>
            </w:rPr>
          </w:pPr>
          <w:hyperlink w:anchor="_Toc186439543" w:history="1">
            <w:r w:rsidR="000374E4" w:rsidRPr="00464839">
              <w:rPr>
                <w:rStyle w:val="Hyperlink"/>
                <w:rFonts w:ascii="Times New Roman" w:hAnsi="Times New Roman"/>
                <w:noProof/>
                <w:lang w:val="en-US"/>
              </w:rPr>
              <w:t>d.</w:t>
            </w:r>
            <w:r w:rsidR="000374E4">
              <w:rPr>
                <w:rFonts w:cstheme="minorBidi"/>
                <w:noProof/>
                <w:lang w:val="en-GB" w:eastAsia="en-GB"/>
              </w:rPr>
              <w:tab/>
            </w:r>
            <w:r w:rsidR="000374E4" w:rsidRPr="00464839">
              <w:rPr>
                <w:rStyle w:val="Hyperlink"/>
                <w:rFonts w:ascii="Times New Roman" w:hAnsi="Times New Roman"/>
                <w:noProof/>
                <w:lang w:val="en-US"/>
              </w:rPr>
              <w:t>Cancellation or modification the procedure</w:t>
            </w:r>
            <w:r w:rsidR="000374E4">
              <w:rPr>
                <w:noProof/>
                <w:webHidden/>
              </w:rPr>
              <w:tab/>
            </w:r>
            <w:r w:rsidR="000374E4">
              <w:rPr>
                <w:noProof/>
                <w:webHidden/>
              </w:rPr>
              <w:fldChar w:fldCharType="begin"/>
            </w:r>
            <w:r w:rsidR="000374E4">
              <w:rPr>
                <w:noProof/>
                <w:webHidden/>
              </w:rPr>
              <w:instrText xml:space="preserve"> PAGEREF _Toc186439543 \h </w:instrText>
            </w:r>
            <w:r w:rsidR="000374E4">
              <w:rPr>
                <w:noProof/>
                <w:webHidden/>
              </w:rPr>
            </w:r>
            <w:r w:rsidR="000374E4">
              <w:rPr>
                <w:noProof/>
                <w:webHidden/>
              </w:rPr>
              <w:fldChar w:fldCharType="separate"/>
            </w:r>
            <w:r w:rsidR="000374E4">
              <w:rPr>
                <w:noProof/>
                <w:webHidden/>
              </w:rPr>
              <w:t>6</w:t>
            </w:r>
            <w:r w:rsidR="000374E4">
              <w:rPr>
                <w:noProof/>
                <w:webHidden/>
              </w:rPr>
              <w:fldChar w:fldCharType="end"/>
            </w:r>
          </w:hyperlink>
        </w:p>
        <w:p w14:paraId="10C6CFD6" w14:textId="1F1DF0B0" w:rsidR="000374E4" w:rsidRDefault="000374E4">
          <w:r>
            <w:rPr>
              <w:b/>
              <w:bCs/>
              <w:noProof/>
            </w:rPr>
            <w:fldChar w:fldCharType="end"/>
          </w:r>
        </w:p>
      </w:sdtContent>
    </w:sdt>
    <w:p w14:paraId="698A7645" w14:textId="77777777" w:rsidR="009849D8" w:rsidRPr="00131470" w:rsidRDefault="009849D8" w:rsidP="009849D8">
      <w:pPr>
        <w:pStyle w:val="Heading2"/>
        <w:spacing w:before="0" w:line="360" w:lineRule="auto"/>
        <w:rPr>
          <w:rFonts w:ascii="Times New Roman" w:hAnsi="Times New Roman" w:cs="Times New Roman"/>
          <w:sz w:val="24"/>
          <w:szCs w:val="24"/>
          <w:lang w:val="en-US"/>
        </w:rPr>
      </w:pPr>
    </w:p>
    <w:p w14:paraId="646B7B79" w14:textId="1845CE68" w:rsidR="009849D8" w:rsidRDefault="009849D8" w:rsidP="009849D8">
      <w:pPr>
        <w:rPr>
          <w:rFonts w:ascii="Times New Roman" w:hAnsi="Times New Roman" w:cs="Times New Roman"/>
          <w:sz w:val="24"/>
          <w:szCs w:val="24"/>
          <w:lang w:val="en-US"/>
        </w:rPr>
      </w:pPr>
    </w:p>
    <w:p w14:paraId="490C2ACC" w14:textId="57518D25" w:rsidR="000374E4" w:rsidRDefault="000374E4" w:rsidP="009849D8">
      <w:pPr>
        <w:rPr>
          <w:rFonts w:ascii="Times New Roman" w:hAnsi="Times New Roman" w:cs="Times New Roman"/>
          <w:sz w:val="24"/>
          <w:szCs w:val="24"/>
          <w:lang w:val="en-US"/>
        </w:rPr>
      </w:pPr>
    </w:p>
    <w:p w14:paraId="6EA0B07C" w14:textId="638949ED" w:rsidR="000374E4" w:rsidRDefault="000374E4" w:rsidP="009849D8">
      <w:pPr>
        <w:rPr>
          <w:rFonts w:ascii="Times New Roman" w:hAnsi="Times New Roman" w:cs="Times New Roman"/>
          <w:sz w:val="24"/>
          <w:szCs w:val="24"/>
          <w:lang w:val="en-US"/>
        </w:rPr>
      </w:pPr>
    </w:p>
    <w:p w14:paraId="24E5EB55" w14:textId="77777777" w:rsidR="000374E4" w:rsidRPr="00131470" w:rsidRDefault="000374E4" w:rsidP="009849D8">
      <w:pPr>
        <w:rPr>
          <w:rFonts w:ascii="Times New Roman" w:hAnsi="Times New Roman" w:cs="Times New Roman"/>
          <w:sz w:val="24"/>
          <w:szCs w:val="24"/>
          <w:lang w:val="en-US"/>
        </w:rPr>
      </w:pPr>
    </w:p>
    <w:p w14:paraId="23BBCE49" w14:textId="7FE81CB0" w:rsidR="00787406" w:rsidRPr="00131470" w:rsidRDefault="004D417D" w:rsidP="00131470">
      <w:pPr>
        <w:pStyle w:val="Heading2"/>
        <w:numPr>
          <w:ilvl w:val="0"/>
          <w:numId w:val="21"/>
        </w:numPr>
        <w:spacing w:before="0" w:line="360" w:lineRule="auto"/>
        <w:ind w:left="714" w:hanging="357"/>
        <w:rPr>
          <w:rFonts w:ascii="Times New Roman" w:hAnsi="Times New Roman" w:cs="Times New Roman"/>
          <w:sz w:val="24"/>
          <w:szCs w:val="24"/>
          <w:lang w:val="en-US"/>
        </w:rPr>
      </w:pPr>
      <w:bookmarkStart w:id="3" w:name="_Toc186439528"/>
      <w:r w:rsidRPr="00131470">
        <w:rPr>
          <w:rFonts w:ascii="Times New Roman" w:hAnsi="Times New Roman" w:cs="Times New Roman"/>
          <w:sz w:val="24"/>
          <w:szCs w:val="24"/>
          <w:lang w:val="en-US"/>
        </w:rPr>
        <w:lastRenderedPageBreak/>
        <w:t xml:space="preserve">About </w:t>
      </w:r>
      <w:r w:rsidR="00797810" w:rsidRPr="00131470">
        <w:rPr>
          <w:rFonts w:ascii="Times New Roman" w:hAnsi="Times New Roman" w:cs="Times New Roman"/>
          <w:sz w:val="24"/>
          <w:szCs w:val="24"/>
          <w:lang w:val="en-US"/>
        </w:rPr>
        <w:t>WARDI</w:t>
      </w:r>
      <w:r w:rsidR="005715A3" w:rsidRPr="00131470">
        <w:rPr>
          <w:rFonts w:ascii="Times New Roman" w:hAnsi="Times New Roman" w:cs="Times New Roman"/>
          <w:sz w:val="24"/>
          <w:szCs w:val="24"/>
          <w:lang w:val="en-US"/>
        </w:rPr>
        <w:t xml:space="preserve">, </w:t>
      </w:r>
      <w:r w:rsidR="00947258" w:rsidRPr="00131470">
        <w:rPr>
          <w:rFonts w:ascii="Times New Roman" w:hAnsi="Times New Roman" w:cs="Times New Roman"/>
          <w:sz w:val="24"/>
          <w:szCs w:val="24"/>
          <w:lang w:val="en-US"/>
        </w:rPr>
        <w:t>Care international Somalia</w:t>
      </w:r>
      <w:r w:rsidR="005715A3" w:rsidRPr="00131470">
        <w:rPr>
          <w:rFonts w:ascii="Times New Roman" w:hAnsi="Times New Roman" w:cs="Times New Roman"/>
          <w:sz w:val="24"/>
          <w:szCs w:val="24"/>
          <w:lang w:val="en-US"/>
        </w:rPr>
        <w:t xml:space="preserve"> and the </w:t>
      </w:r>
      <w:r w:rsidR="00275DE2" w:rsidRPr="00131470">
        <w:rPr>
          <w:rFonts w:ascii="Times New Roman" w:hAnsi="Times New Roman" w:cs="Times New Roman"/>
          <w:sz w:val="24"/>
          <w:szCs w:val="24"/>
          <w:lang w:val="en-US"/>
        </w:rPr>
        <w:t>project.</w:t>
      </w:r>
      <w:bookmarkEnd w:id="3"/>
      <w:r w:rsidR="00797810" w:rsidRPr="00131470">
        <w:rPr>
          <w:rFonts w:ascii="Times New Roman" w:hAnsi="Times New Roman" w:cs="Times New Roman"/>
          <w:sz w:val="24"/>
          <w:szCs w:val="24"/>
          <w:lang w:val="en-US"/>
        </w:rPr>
        <w:t xml:space="preserve"> </w:t>
      </w:r>
      <w:r w:rsidR="00787406" w:rsidRPr="00131470">
        <w:rPr>
          <w:rFonts w:ascii="Times New Roman" w:hAnsi="Times New Roman" w:cs="Times New Roman"/>
          <w:sz w:val="24"/>
          <w:szCs w:val="24"/>
          <w:lang w:val="en-US"/>
        </w:rPr>
        <w:t xml:space="preserve"> </w:t>
      </w:r>
    </w:p>
    <w:p w14:paraId="7F3AFE36" w14:textId="15D832AE" w:rsidR="004D417D" w:rsidRPr="00131470" w:rsidRDefault="004D417D"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b/>
          <w:sz w:val="24"/>
          <w:szCs w:val="24"/>
          <w:lang w:val="en-US"/>
        </w:rPr>
        <w:t>WARDI</w:t>
      </w:r>
      <w:r w:rsidRPr="00131470">
        <w:rPr>
          <w:rFonts w:ascii="Times New Roman" w:hAnsi="Times New Roman" w:cs="Times New Roman"/>
          <w:sz w:val="24"/>
          <w:szCs w:val="24"/>
          <w:lang w:val="en-US"/>
        </w:rPr>
        <w:t xml:space="preserve"> is a national non-governmental </w:t>
      </w:r>
      <w:r w:rsidR="00B33EE5" w:rsidRPr="00131470">
        <w:rPr>
          <w:rFonts w:ascii="Times New Roman" w:hAnsi="Times New Roman" w:cs="Times New Roman"/>
          <w:sz w:val="24"/>
          <w:szCs w:val="24"/>
          <w:lang w:val="en-US"/>
        </w:rPr>
        <w:t>organization</w:t>
      </w:r>
      <w:r w:rsidRPr="00131470">
        <w:rPr>
          <w:rFonts w:ascii="Times New Roman" w:hAnsi="Times New Roman" w:cs="Times New Roman"/>
          <w:sz w:val="24"/>
          <w:szCs w:val="24"/>
          <w:lang w:val="en-US"/>
        </w:rPr>
        <w:t xml:space="preserve"> in Somalia with operational presence across six regions in South Central. Founded in 1993 and dully registered with the Federal Government of Somalia, WARDI’s mission is to provide dignified support to people affected by crises to enable them </w:t>
      </w:r>
      <w:r w:rsidR="00947258" w:rsidRPr="00131470">
        <w:rPr>
          <w:rFonts w:ascii="Times New Roman" w:hAnsi="Times New Roman" w:cs="Times New Roman"/>
          <w:sz w:val="24"/>
          <w:szCs w:val="24"/>
          <w:lang w:val="en-US"/>
        </w:rPr>
        <w:t>to lead</w:t>
      </w:r>
      <w:r w:rsidRPr="00131470">
        <w:rPr>
          <w:rFonts w:ascii="Times New Roman" w:hAnsi="Times New Roman" w:cs="Times New Roman"/>
          <w:sz w:val="24"/>
          <w:szCs w:val="24"/>
          <w:lang w:val="en-US"/>
        </w:rPr>
        <w:t xml:space="preserve"> a dignified and prosperous life. WARDI has offices in Mogadishu,</w:t>
      </w:r>
      <w:r w:rsidR="00D56D02" w:rsidRPr="00131470">
        <w:rPr>
          <w:rFonts w:ascii="Times New Roman" w:hAnsi="Times New Roman" w:cs="Times New Roman"/>
          <w:sz w:val="24"/>
          <w:szCs w:val="24"/>
          <w:lang w:val="en-US"/>
        </w:rPr>
        <w:t xml:space="preserve"> Jowhar, Afgoi, Wanlaweyn,</w:t>
      </w:r>
      <w:r w:rsidRPr="00131470">
        <w:rPr>
          <w:rFonts w:ascii="Times New Roman" w:hAnsi="Times New Roman" w:cs="Times New Roman"/>
          <w:sz w:val="24"/>
          <w:szCs w:val="24"/>
          <w:lang w:val="en-US"/>
        </w:rPr>
        <w:t xml:space="preserve"> Beletweyne and </w:t>
      </w:r>
      <w:r w:rsidR="007819BA" w:rsidRPr="00131470">
        <w:rPr>
          <w:rFonts w:ascii="Times New Roman" w:hAnsi="Times New Roman" w:cs="Times New Roman"/>
          <w:sz w:val="24"/>
          <w:szCs w:val="24"/>
          <w:lang w:val="en-US"/>
        </w:rPr>
        <w:t xml:space="preserve">Buloburte, </w:t>
      </w:r>
      <w:r w:rsidR="00947258" w:rsidRPr="00131470">
        <w:rPr>
          <w:rFonts w:ascii="Times New Roman" w:hAnsi="Times New Roman" w:cs="Times New Roman"/>
          <w:sz w:val="24"/>
          <w:szCs w:val="24"/>
          <w:lang w:val="en-US"/>
        </w:rPr>
        <w:t>Mataban, Guriceel</w:t>
      </w:r>
      <w:r w:rsidR="007819BA" w:rsidRPr="00131470">
        <w:rPr>
          <w:rFonts w:ascii="Times New Roman" w:hAnsi="Times New Roman" w:cs="Times New Roman"/>
          <w:sz w:val="24"/>
          <w:szCs w:val="24"/>
          <w:lang w:val="en-US"/>
        </w:rPr>
        <w:t xml:space="preserve"> </w:t>
      </w:r>
      <w:r w:rsidRPr="00131470">
        <w:rPr>
          <w:rFonts w:ascii="Times New Roman" w:hAnsi="Times New Roman" w:cs="Times New Roman"/>
          <w:sz w:val="24"/>
          <w:szCs w:val="24"/>
          <w:lang w:val="en-US"/>
        </w:rPr>
        <w:t xml:space="preserve">in South Central as well a liaison office in Nairobi. WARDI specializes in responding to humanitarian emergencies, bridging the gap between crisis and resilience as well as long-term developmental projects with track record in implementing high quality health and nutrition, food security and livelihood, education, </w:t>
      </w:r>
      <w:r w:rsidR="00302ACF" w:rsidRPr="00131470">
        <w:rPr>
          <w:rFonts w:ascii="Times New Roman" w:hAnsi="Times New Roman" w:cs="Times New Roman"/>
          <w:sz w:val="24"/>
          <w:szCs w:val="24"/>
          <w:lang w:val="en-US"/>
        </w:rPr>
        <w:t>protection,</w:t>
      </w:r>
      <w:r w:rsidRPr="00131470">
        <w:rPr>
          <w:rFonts w:ascii="Times New Roman" w:hAnsi="Times New Roman" w:cs="Times New Roman"/>
          <w:sz w:val="24"/>
          <w:szCs w:val="24"/>
          <w:lang w:val="en-US"/>
        </w:rPr>
        <w:t xml:space="preserve"> and WASH interventions. Our programming has the distinct attributes of applying </w:t>
      </w:r>
      <w:r w:rsidR="00302ACF" w:rsidRPr="00131470">
        <w:rPr>
          <w:rFonts w:ascii="Times New Roman" w:hAnsi="Times New Roman" w:cs="Times New Roman"/>
          <w:sz w:val="24"/>
          <w:szCs w:val="24"/>
          <w:lang w:val="en-US"/>
        </w:rPr>
        <w:t>bottom-up</w:t>
      </w:r>
      <w:r w:rsidRPr="00131470">
        <w:rPr>
          <w:rFonts w:ascii="Times New Roman" w:hAnsi="Times New Roman" w:cs="Times New Roman"/>
          <w:sz w:val="24"/>
          <w:szCs w:val="24"/>
          <w:lang w:val="en-US"/>
        </w:rPr>
        <w:t xml:space="preserve"> approach that puts the communities, local </w:t>
      </w:r>
      <w:r w:rsidR="00D028F0" w:rsidRPr="00131470">
        <w:rPr>
          <w:rFonts w:ascii="Times New Roman" w:hAnsi="Times New Roman" w:cs="Times New Roman"/>
          <w:sz w:val="24"/>
          <w:szCs w:val="24"/>
          <w:lang w:val="en-US"/>
        </w:rPr>
        <w:t>authorities,</w:t>
      </w:r>
      <w:r w:rsidRPr="00131470">
        <w:rPr>
          <w:rFonts w:ascii="Times New Roman" w:hAnsi="Times New Roman" w:cs="Times New Roman"/>
          <w:sz w:val="24"/>
          <w:szCs w:val="24"/>
          <w:lang w:val="en-US"/>
        </w:rPr>
        <w:t xml:space="preserve"> and governments (National and Federal states) we work with at the center of our programs. </w:t>
      </w:r>
    </w:p>
    <w:p w14:paraId="654648B6" w14:textId="2E9E54A4" w:rsidR="00302ACF" w:rsidRPr="00131470" w:rsidRDefault="001D09DC" w:rsidP="00131470">
      <w:pPr>
        <w:pStyle w:val="Heading2"/>
        <w:numPr>
          <w:ilvl w:val="0"/>
          <w:numId w:val="21"/>
        </w:numPr>
        <w:spacing w:before="0" w:line="360" w:lineRule="auto"/>
        <w:ind w:left="714" w:hanging="357"/>
        <w:rPr>
          <w:rFonts w:ascii="Times New Roman" w:hAnsi="Times New Roman" w:cs="Times New Roman"/>
          <w:sz w:val="24"/>
          <w:szCs w:val="24"/>
          <w:lang w:val="en-US"/>
        </w:rPr>
      </w:pPr>
      <w:bookmarkStart w:id="4" w:name="_Toc78461868"/>
      <w:bookmarkStart w:id="5" w:name="_Toc186439529"/>
      <w:r w:rsidRPr="00131470">
        <w:rPr>
          <w:rFonts w:ascii="Times New Roman" w:hAnsi="Times New Roman" w:cs="Times New Roman"/>
          <w:sz w:val="24"/>
          <w:szCs w:val="24"/>
          <w:lang w:val="en-US"/>
        </w:rPr>
        <w:t>About the project</w:t>
      </w:r>
      <w:bookmarkEnd w:id="4"/>
      <w:bookmarkEnd w:id="5"/>
    </w:p>
    <w:p w14:paraId="4282B1B0" w14:textId="58895E36" w:rsidR="00FB204D" w:rsidRPr="00FB204D" w:rsidRDefault="00FB204D" w:rsidP="00FB204D">
      <w:pPr>
        <w:spacing w:line="276" w:lineRule="auto"/>
        <w:jc w:val="both"/>
        <w:rPr>
          <w:rFonts w:ascii="Times New Roman" w:hAnsi="Times New Roman" w:cs="Times New Roman"/>
          <w:sz w:val="24"/>
          <w:szCs w:val="24"/>
        </w:rPr>
      </w:pPr>
      <w:r w:rsidRPr="00FB204D">
        <w:rPr>
          <w:rFonts w:ascii="Times New Roman" w:hAnsi="Times New Roman" w:cs="Times New Roman"/>
          <w:bCs/>
          <w:sz w:val="24"/>
          <w:szCs w:val="24"/>
          <w:lang w:val="en-US"/>
        </w:rPr>
        <w:t xml:space="preserve">With funding from Care international Somalia WARDI is implementing a project titled “for the Luxury Brand UK Partnership: Crisis Modifier-EAF Somalia Project in connection with the floods in Beledweyne and Bulla Burte districts, Hiran region </w:t>
      </w:r>
      <w:r w:rsidRPr="00FB204D">
        <w:rPr>
          <w:rFonts w:ascii="Times New Roman" w:hAnsi="Times New Roman" w:cs="Times New Roman"/>
          <w:bCs/>
          <w:sz w:val="24"/>
          <w:szCs w:val="24"/>
        </w:rPr>
        <w:t xml:space="preserve">WARDI Relief and Development Initiatives invite interested bidders to place their bids </w:t>
      </w:r>
      <w:r w:rsidRPr="00FB204D">
        <w:rPr>
          <w:rFonts w:ascii="Times New Roman" w:hAnsi="Times New Roman" w:cs="Times New Roman"/>
          <w:bCs/>
          <w:sz w:val="24"/>
          <w:szCs w:val="24"/>
          <w:lang w:val="en-US"/>
        </w:rPr>
        <w:t xml:space="preserve">for </w:t>
      </w:r>
      <w:r w:rsidRPr="00FB204D">
        <w:rPr>
          <w:rFonts w:ascii="Times New Roman" w:hAnsi="Times New Roman" w:cs="Times New Roman"/>
          <w:sz w:val="24"/>
          <w:szCs w:val="24"/>
        </w:rPr>
        <w:t xml:space="preserve">Procurement of Baby mother kits in Beledweyne and Buloburte districts, Hiran region, Somalia. </w:t>
      </w:r>
    </w:p>
    <w:p w14:paraId="7EBB74F8" w14:textId="38FF429B" w:rsidR="001D09DC" w:rsidRPr="00131470" w:rsidRDefault="00893AB6"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Description of the goods/services</w:t>
      </w:r>
      <w:r w:rsidR="00443275" w:rsidRPr="00131470">
        <w:rPr>
          <w:rFonts w:ascii="Times New Roman" w:hAnsi="Times New Roman" w:cs="Times New Roman"/>
          <w:sz w:val="24"/>
          <w:szCs w:val="24"/>
          <w:lang w:val="en-US"/>
        </w:rPr>
        <w:t>/trade or construction work</w:t>
      </w:r>
    </w:p>
    <w:p w14:paraId="78833CE9" w14:textId="20011832" w:rsidR="00893AB6" w:rsidRPr="00131470" w:rsidRDefault="00893AB6"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Type of service tendered</w:t>
      </w:r>
      <w:r w:rsidR="00F83693" w:rsidRPr="00131470">
        <w:rPr>
          <w:rFonts w:ascii="Times New Roman" w:hAnsi="Times New Roman" w:cs="Times New Roman"/>
          <w:sz w:val="24"/>
          <w:szCs w:val="24"/>
          <w:lang w:val="en-US"/>
        </w:rPr>
        <w:t xml:space="preserve">: </w:t>
      </w:r>
      <w:r w:rsidR="004D417D" w:rsidRPr="00131470">
        <w:rPr>
          <w:rFonts w:ascii="Times New Roman" w:hAnsi="Times New Roman" w:cs="Times New Roman"/>
          <w:sz w:val="24"/>
          <w:szCs w:val="24"/>
          <w:lang w:val="en-US"/>
        </w:rPr>
        <w:t>Construction work</w:t>
      </w:r>
      <w:r w:rsidR="00373787" w:rsidRPr="00131470">
        <w:rPr>
          <w:rFonts w:ascii="Times New Roman" w:hAnsi="Times New Roman" w:cs="Times New Roman"/>
          <w:sz w:val="24"/>
          <w:szCs w:val="24"/>
          <w:lang w:val="en-US"/>
        </w:rPr>
        <w:t>.</w:t>
      </w:r>
    </w:p>
    <w:p w14:paraId="37660C9C" w14:textId="4E412A93" w:rsidR="00BE1D65" w:rsidRPr="00131470" w:rsidRDefault="00C427EC" w:rsidP="00131470">
      <w:pPr>
        <w:numPr>
          <w:ilvl w:val="0"/>
          <w:numId w:val="26"/>
        </w:numPr>
        <w:spacing w:after="200" w:line="360" w:lineRule="auto"/>
        <w:jc w:val="both"/>
        <w:rPr>
          <w:rFonts w:ascii="Times New Roman" w:hAnsi="Times New Roman" w:cs="Times New Roman"/>
          <w:sz w:val="24"/>
          <w:szCs w:val="24"/>
        </w:rPr>
      </w:pPr>
      <w:r w:rsidRPr="00131470">
        <w:rPr>
          <w:rFonts w:ascii="Times New Roman" w:hAnsi="Times New Roman" w:cs="Times New Roman"/>
          <w:sz w:val="24"/>
          <w:szCs w:val="24"/>
          <w:lang w:val="en-US"/>
        </w:rPr>
        <w:t xml:space="preserve">As part of project deliverables, WARDI supports </w:t>
      </w:r>
      <w:r w:rsidR="00BE1D65" w:rsidRPr="00131470">
        <w:rPr>
          <w:rFonts w:ascii="Times New Roman" w:hAnsi="Times New Roman" w:cs="Times New Roman"/>
          <w:sz w:val="24"/>
          <w:szCs w:val="24"/>
          <w:lang w:val="en-US"/>
        </w:rPr>
        <w:t>provision</w:t>
      </w:r>
      <w:r w:rsidR="00715231" w:rsidRPr="00131470">
        <w:rPr>
          <w:rFonts w:ascii="Times New Roman" w:hAnsi="Times New Roman" w:cs="Times New Roman"/>
          <w:sz w:val="24"/>
          <w:szCs w:val="24"/>
          <w:lang w:val="en-US"/>
        </w:rPr>
        <w:t xml:space="preserve"> </w:t>
      </w:r>
      <w:r w:rsidR="00715231" w:rsidRPr="00131470">
        <w:rPr>
          <w:rFonts w:ascii="Times New Roman" w:eastAsia="Times New Roman" w:hAnsi="Times New Roman" w:cs="Times New Roman"/>
          <w:sz w:val="24"/>
          <w:szCs w:val="24"/>
        </w:rPr>
        <w:t xml:space="preserve">of Baby mother kits </w:t>
      </w:r>
      <w:r w:rsidR="00E8766F">
        <w:rPr>
          <w:rFonts w:ascii="Times New Roman" w:eastAsia="Times New Roman" w:hAnsi="Times New Roman" w:cs="Times New Roman"/>
          <w:sz w:val="24"/>
          <w:szCs w:val="24"/>
        </w:rPr>
        <w:t xml:space="preserve">for 500 beneficaries </w:t>
      </w:r>
      <w:r w:rsidR="00715231" w:rsidRPr="00131470">
        <w:rPr>
          <w:rFonts w:ascii="Times New Roman" w:eastAsia="Times New Roman" w:hAnsi="Times New Roman" w:cs="Times New Roman"/>
          <w:sz w:val="24"/>
          <w:szCs w:val="24"/>
        </w:rPr>
        <w:t>in Beledweyne and Buloburte districts, Hiran region, Somalia.</w:t>
      </w:r>
    </w:p>
    <w:tbl>
      <w:tblPr>
        <w:tblW w:w="1019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4469"/>
        <w:gridCol w:w="1129"/>
        <w:gridCol w:w="1056"/>
        <w:gridCol w:w="1546"/>
        <w:gridCol w:w="1487"/>
      </w:tblGrid>
      <w:tr w:rsidR="00131470" w:rsidRPr="00131470" w14:paraId="07EEE6EE" w14:textId="77777777" w:rsidTr="00330663">
        <w:trPr>
          <w:trHeight w:val="240"/>
        </w:trPr>
        <w:tc>
          <w:tcPr>
            <w:tcW w:w="510" w:type="dxa"/>
            <w:shd w:val="clear" w:color="auto" w:fill="C9C9C9" w:themeFill="accent3" w:themeFillTint="99"/>
          </w:tcPr>
          <w:p w14:paraId="5DBFDFED" w14:textId="77777777" w:rsidR="00C634B2" w:rsidRPr="00131470" w:rsidRDefault="00C634B2" w:rsidP="00131470">
            <w:pPr>
              <w:spacing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No</w:t>
            </w:r>
          </w:p>
        </w:tc>
        <w:tc>
          <w:tcPr>
            <w:tcW w:w="4469" w:type="dxa"/>
            <w:shd w:val="clear" w:color="auto" w:fill="C9C9C9" w:themeFill="accent3" w:themeFillTint="99"/>
          </w:tcPr>
          <w:p w14:paraId="24FE77F1" w14:textId="77777777" w:rsidR="00C634B2" w:rsidRPr="00131470" w:rsidRDefault="00C634B2" w:rsidP="00131470">
            <w:pPr>
              <w:spacing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Description</w:t>
            </w:r>
          </w:p>
        </w:tc>
        <w:tc>
          <w:tcPr>
            <w:tcW w:w="1129" w:type="dxa"/>
            <w:shd w:val="clear" w:color="auto" w:fill="C9C9C9" w:themeFill="accent3" w:themeFillTint="99"/>
          </w:tcPr>
          <w:p w14:paraId="514C2C9F" w14:textId="77777777" w:rsidR="00C634B2" w:rsidRPr="00131470" w:rsidRDefault="00C634B2" w:rsidP="00131470">
            <w:pPr>
              <w:spacing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Units</w:t>
            </w:r>
          </w:p>
        </w:tc>
        <w:tc>
          <w:tcPr>
            <w:tcW w:w="1056" w:type="dxa"/>
            <w:shd w:val="clear" w:color="auto" w:fill="C9C9C9" w:themeFill="accent3" w:themeFillTint="99"/>
          </w:tcPr>
          <w:p w14:paraId="7258A1F5" w14:textId="77777777" w:rsidR="00C634B2" w:rsidRPr="00131470" w:rsidRDefault="00C634B2" w:rsidP="00131470">
            <w:pPr>
              <w:spacing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Quantity</w:t>
            </w:r>
          </w:p>
        </w:tc>
        <w:tc>
          <w:tcPr>
            <w:tcW w:w="1546" w:type="dxa"/>
            <w:shd w:val="clear" w:color="auto" w:fill="C9C9C9" w:themeFill="accent3" w:themeFillTint="99"/>
          </w:tcPr>
          <w:p w14:paraId="4D4A17CF" w14:textId="77777777" w:rsidR="00C634B2" w:rsidRPr="00131470" w:rsidRDefault="00C634B2" w:rsidP="00131470">
            <w:pPr>
              <w:spacing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Unit cost</w:t>
            </w:r>
          </w:p>
        </w:tc>
        <w:tc>
          <w:tcPr>
            <w:tcW w:w="1487" w:type="dxa"/>
            <w:shd w:val="clear" w:color="auto" w:fill="C9C9C9" w:themeFill="accent3" w:themeFillTint="99"/>
          </w:tcPr>
          <w:p w14:paraId="2E8037F1" w14:textId="77777777" w:rsidR="00C634B2" w:rsidRPr="00131470" w:rsidRDefault="00C634B2" w:rsidP="00131470">
            <w:pPr>
              <w:spacing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Total cost</w:t>
            </w:r>
          </w:p>
        </w:tc>
      </w:tr>
      <w:tr w:rsidR="00B539B1" w:rsidRPr="00131470" w14:paraId="59143E3F" w14:textId="77777777" w:rsidTr="00330663">
        <w:trPr>
          <w:trHeight w:val="192"/>
        </w:trPr>
        <w:tc>
          <w:tcPr>
            <w:tcW w:w="510" w:type="dxa"/>
          </w:tcPr>
          <w:p w14:paraId="731DEBC9" w14:textId="77777777" w:rsidR="00B539B1" w:rsidRPr="00131470" w:rsidRDefault="00B539B1" w:rsidP="00131470">
            <w:pPr>
              <w:spacing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1</w:t>
            </w:r>
          </w:p>
        </w:tc>
        <w:tc>
          <w:tcPr>
            <w:tcW w:w="4469" w:type="dxa"/>
            <w:tcBorders>
              <w:top w:val="nil"/>
              <w:left w:val="single" w:sz="4" w:space="0" w:color="auto"/>
              <w:bottom w:val="single" w:sz="4" w:space="0" w:color="auto"/>
              <w:right w:val="single" w:sz="4" w:space="0" w:color="auto"/>
            </w:tcBorders>
            <w:shd w:val="clear" w:color="auto" w:fill="auto"/>
          </w:tcPr>
          <w:p w14:paraId="5DEB681E" w14:textId="271EBB85" w:rsidR="00B539B1" w:rsidRPr="00131470" w:rsidRDefault="00B539B1" w:rsidP="00131470">
            <w:pPr>
              <w:spacing w:after="0" w:line="360" w:lineRule="auto"/>
              <w:rPr>
                <w:rFonts w:ascii="Times New Roman" w:hAnsi="Times New Roman" w:cs="Times New Roman"/>
                <w:sz w:val="24"/>
                <w:szCs w:val="24"/>
                <w:lang w:val="en-GB"/>
              </w:rPr>
            </w:pPr>
            <w:r w:rsidRPr="00131470">
              <w:rPr>
                <w:rFonts w:ascii="Times New Roman" w:hAnsi="Times New Roman" w:cs="Times New Roman"/>
                <w:sz w:val="24"/>
                <w:szCs w:val="24"/>
              </w:rPr>
              <w:t>sanitary pads</w:t>
            </w:r>
          </w:p>
        </w:tc>
        <w:tc>
          <w:tcPr>
            <w:tcW w:w="1129" w:type="dxa"/>
            <w:tcBorders>
              <w:top w:val="nil"/>
              <w:left w:val="single" w:sz="4" w:space="0" w:color="auto"/>
              <w:bottom w:val="single" w:sz="4" w:space="0" w:color="auto"/>
              <w:right w:val="single" w:sz="4" w:space="0" w:color="auto"/>
            </w:tcBorders>
            <w:shd w:val="clear" w:color="auto" w:fill="auto"/>
          </w:tcPr>
          <w:p w14:paraId="2B062888" w14:textId="2744AE9F" w:rsidR="00B539B1" w:rsidRPr="00131470" w:rsidRDefault="00330663" w:rsidP="0013147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Pack</w:t>
            </w:r>
          </w:p>
        </w:tc>
        <w:tc>
          <w:tcPr>
            <w:tcW w:w="1056" w:type="dxa"/>
            <w:tcBorders>
              <w:top w:val="nil"/>
              <w:left w:val="single" w:sz="4" w:space="0" w:color="auto"/>
              <w:bottom w:val="single" w:sz="4" w:space="0" w:color="auto"/>
              <w:right w:val="single" w:sz="4" w:space="0" w:color="auto"/>
            </w:tcBorders>
            <w:shd w:val="clear" w:color="auto" w:fill="auto"/>
          </w:tcPr>
          <w:p w14:paraId="260DBD45" w14:textId="04BB2D9A" w:rsidR="00B539B1" w:rsidRPr="00131470" w:rsidRDefault="00330663" w:rsidP="00330663">
            <w:pPr>
              <w:spacing w:line="360" w:lineRule="auto"/>
              <w:rPr>
                <w:rFonts w:ascii="Times New Roman" w:hAnsi="Times New Roman" w:cs="Times New Roman"/>
                <w:sz w:val="24"/>
                <w:szCs w:val="24"/>
                <w:lang w:val="en-US"/>
              </w:rPr>
            </w:pPr>
            <w:r>
              <w:rPr>
                <w:rFonts w:ascii="Times New Roman" w:hAnsi="Times New Roman" w:cs="Times New Roman"/>
                <w:sz w:val="24"/>
                <w:szCs w:val="24"/>
              </w:rPr>
              <w:t>500</w:t>
            </w:r>
          </w:p>
        </w:tc>
        <w:tc>
          <w:tcPr>
            <w:tcW w:w="1546" w:type="dxa"/>
          </w:tcPr>
          <w:p w14:paraId="25A71C62" w14:textId="77777777" w:rsidR="00B539B1" w:rsidRPr="00131470" w:rsidRDefault="00B539B1" w:rsidP="00131470">
            <w:pPr>
              <w:spacing w:line="360" w:lineRule="auto"/>
              <w:jc w:val="both"/>
              <w:rPr>
                <w:rFonts w:ascii="Times New Roman" w:hAnsi="Times New Roman" w:cs="Times New Roman"/>
                <w:sz w:val="24"/>
                <w:szCs w:val="24"/>
                <w:lang w:val="en-US"/>
              </w:rPr>
            </w:pPr>
          </w:p>
        </w:tc>
        <w:tc>
          <w:tcPr>
            <w:tcW w:w="1487" w:type="dxa"/>
          </w:tcPr>
          <w:p w14:paraId="16F89261" w14:textId="77777777" w:rsidR="00B539B1" w:rsidRPr="00131470" w:rsidRDefault="00B539B1" w:rsidP="00131470">
            <w:pPr>
              <w:spacing w:line="360" w:lineRule="auto"/>
              <w:jc w:val="both"/>
              <w:rPr>
                <w:rFonts w:ascii="Times New Roman" w:hAnsi="Times New Roman" w:cs="Times New Roman"/>
                <w:sz w:val="24"/>
                <w:szCs w:val="24"/>
                <w:lang w:val="en-US"/>
              </w:rPr>
            </w:pPr>
          </w:p>
        </w:tc>
      </w:tr>
      <w:tr w:rsidR="00B539B1" w:rsidRPr="00131470" w14:paraId="53785EB0" w14:textId="77777777" w:rsidTr="00330663">
        <w:trPr>
          <w:trHeight w:val="336"/>
        </w:trPr>
        <w:tc>
          <w:tcPr>
            <w:tcW w:w="510" w:type="dxa"/>
          </w:tcPr>
          <w:p w14:paraId="2CE33E36" w14:textId="789D6099" w:rsidR="00B539B1" w:rsidRPr="00131470" w:rsidRDefault="00330663" w:rsidP="0013147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469" w:type="dxa"/>
            <w:tcBorders>
              <w:top w:val="nil"/>
              <w:left w:val="single" w:sz="4" w:space="0" w:color="auto"/>
              <w:bottom w:val="single" w:sz="4" w:space="0" w:color="auto"/>
              <w:right w:val="single" w:sz="4" w:space="0" w:color="auto"/>
            </w:tcBorders>
            <w:shd w:val="clear" w:color="auto" w:fill="auto"/>
          </w:tcPr>
          <w:p w14:paraId="24D667F3" w14:textId="3EDE5696" w:rsidR="00B539B1" w:rsidRPr="00131470" w:rsidRDefault="00B539B1" w:rsidP="00131470">
            <w:pPr>
              <w:spacing w:after="0" w:line="360" w:lineRule="auto"/>
              <w:rPr>
                <w:rFonts w:ascii="Times New Roman" w:hAnsi="Times New Roman" w:cs="Times New Roman"/>
                <w:sz w:val="24"/>
                <w:szCs w:val="24"/>
                <w:lang w:val="en-GB"/>
              </w:rPr>
            </w:pPr>
            <w:r w:rsidRPr="00131470">
              <w:rPr>
                <w:rFonts w:ascii="Times New Roman" w:hAnsi="Times New Roman" w:cs="Times New Roman"/>
                <w:sz w:val="24"/>
                <w:szCs w:val="24"/>
              </w:rPr>
              <w:t>baby towels</w:t>
            </w:r>
          </w:p>
        </w:tc>
        <w:tc>
          <w:tcPr>
            <w:tcW w:w="1129" w:type="dxa"/>
            <w:tcBorders>
              <w:top w:val="nil"/>
              <w:left w:val="single" w:sz="4" w:space="0" w:color="auto"/>
              <w:bottom w:val="single" w:sz="4" w:space="0" w:color="auto"/>
              <w:right w:val="single" w:sz="4" w:space="0" w:color="auto"/>
            </w:tcBorders>
            <w:shd w:val="clear" w:color="auto" w:fill="auto"/>
          </w:tcPr>
          <w:p w14:paraId="505E8FF2" w14:textId="2030CBE6" w:rsidR="00B539B1" w:rsidRPr="00131470" w:rsidRDefault="00B539B1" w:rsidP="00131470">
            <w:pPr>
              <w:spacing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rPr>
              <w:t>pieces</w:t>
            </w:r>
          </w:p>
        </w:tc>
        <w:tc>
          <w:tcPr>
            <w:tcW w:w="1056" w:type="dxa"/>
            <w:tcBorders>
              <w:top w:val="nil"/>
              <w:left w:val="single" w:sz="4" w:space="0" w:color="auto"/>
              <w:bottom w:val="single" w:sz="4" w:space="0" w:color="auto"/>
              <w:right w:val="single" w:sz="4" w:space="0" w:color="auto"/>
            </w:tcBorders>
            <w:shd w:val="clear" w:color="auto" w:fill="auto"/>
          </w:tcPr>
          <w:p w14:paraId="56C5195E" w14:textId="50398CB6" w:rsidR="00B539B1" w:rsidRPr="00131470" w:rsidRDefault="00E8766F" w:rsidP="00E8766F">
            <w:pPr>
              <w:spacing w:line="360" w:lineRule="auto"/>
              <w:rPr>
                <w:rFonts w:ascii="Times New Roman" w:hAnsi="Times New Roman" w:cs="Times New Roman"/>
                <w:sz w:val="24"/>
                <w:szCs w:val="24"/>
                <w:lang w:val="en-US"/>
              </w:rPr>
            </w:pPr>
            <w:r>
              <w:rPr>
                <w:rFonts w:ascii="Times New Roman" w:hAnsi="Times New Roman" w:cs="Times New Roman"/>
                <w:sz w:val="24"/>
                <w:szCs w:val="24"/>
              </w:rPr>
              <w:t>1000</w:t>
            </w:r>
          </w:p>
        </w:tc>
        <w:tc>
          <w:tcPr>
            <w:tcW w:w="1546" w:type="dxa"/>
          </w:tcPr>
          <w:p w14:paraId="626B1EE9" w14:textId="77777777" w:rsidR="00B539B1" w:rsidRPr="00131470" w:rsidRDefault="00B539B1" w:rsidP="00131470">
            <w:pPr>
              <w:spacing w:line="360" w:lineRule="auto"/>
              <w:jc w:val="both"/>
              <w:rPr>
                <w:rFonts w:ascii="Times New Roman" w:hAnsi="Times New Roman" w:cs="Times New Roman"/>
                <w:sz w:val="24"/>
                <w:szCs w:val="24"/>
                <w:lang w:val="en-US"/>
              </w:rPr>
            </w:pPr>
          </w:p>
        </w:tc>
        <w:tc>
          <w:tcPr>
            <w:tcW w:w="1487" w:type="dxa"/>
          </w:tcPr>
          <w:p w14:paraId="428DC2D6" w14:textId="77777777" w:rsidR="00B539B1" w:rsidRPr="00131470" w:rsidRDefault="00B539B1" w:rsidP="00131470">
            <w:pPr>
              <w:spacing w:line="360" w:lineRule="auto"/>
              <w:jc w:val="both"/>
              <w:rPr>
                <w:rFonts w:ascii="Times New Roman" w:hAnsi="Times New Roman" w:cs="Times New Roman"/>
                <w:sz w:val="24"/>
                <w:szCs w:val="24"/>
                <w:lang w:val="en-US"/>
              </w:rPr>
            </w:pPr>
          </w:p>
        </w:tc>
      </w:tr>
      <w:tr w:rsidR="00B539B1" w:rsidRPr="00131470" w14:paraId="16D6F392" w14:textId="77777777" w:rsidTr="00330663">
        <w:trPr>
          <w:trHeight w:val="292"/>
        </w:trPr>
        <w:tc>
          <w:tcPr>
            <w:tcW w:w="510" w:type="dxa"/>
          </w:tcPr>
          <w:p w14:paraId="74A84D87" w14:textId="56A2B2AA" w:rsidR="00B539B1" w:rsidRPr="00131470" w:rsidRDefault="00330663" w:rsidP="0013147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469" w:type="dxa"/>
            <w:tcBorders>
              <w:top w:val="nil"/>
              <w:left w:val="single" w:sz="4" w:space="0" w:color="auto"/>
              <w:bottom w:val="single" w:sz="4" w:space="0" w:color="auto"/>
              <w:right w:val="single" w:sz="4" w:space="0" w:color="auto"/>
            </w:tcBorders>
            <w:shd w:val="clear" w:color="auto" w:fill="auto"/>
          </w:tcPr>
          <w:p w14:paraId="77B32BB3" w14:textId="72AC7CE6" w:rsidR="00B539B1" w:rsidRPr="00131470" w:rsidRDefault="00B539B1" w:rsidP="00131470">
            <w:pPr>
              <w:spacing w:after="0" w:line="360" w:lineRule="auto"/>
              <w:rPr>
                <w:rFonts w:ascii="Times New Roman" w:hAnsi="Times New Roman" w:cs="Times New Roman"/>
                <w:sz w:val="24"/>
                <w:szCs w:val="24"/>
                <w:lang w:val="en-GB"/>
              </w:rPr>
            </w:pPr>
            <w:r w:rsidRPr="00131470">
              <w:rPr>
                <w:rFonts w:ascii="Times New Roman" w:hAnsi="Times New Roman" w:cs="Times New Roman"/>
                <w:sz w:val="24"/>
                <w:szCs w:val="24"/>
              </w:rPr>
              <w:t>diapers</w:t>
            </w:r>
          </w:p>
        </w:tc>
        <w:tc>
          <w:tcPr>
            <w:tcW w:w="1129" w:type="dxa"/>
            <w:tcBorders>
              <w:top w:val="nil"/>
              <w:left w:val="single" w:sz="4" w:space="0" w:color="auto"/>
              <w:bottom w:val="single" w:sz="4" w:space="0" w:color="auto"/>
              <w:right w:val="single" w:sz="4" w:space="0" w:color="auto"/>
            </w:tcBorders>
            <w:shd w:val="clear" w:color="auto" w:fill="auto"/>
          </w:tcPr>
          <w:p w14:paraId="2FA07561" w14:textId="0B0AEA42" w:rsidR="00B539B1" w:rsidRPr="00131470" w:rsidRDefault="00B539B1" w:rsidP="00131470">
            <w:pPr>
              <w:spacing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rPr>
              <w:t>pieces</w:t>
            </w:r>
          </w:p>
        </w:tc>
        <w:tc>
          <w:tcPr>
            <w:tcW w:w="1056" w:type="dxa"/>
            <w:tcBorders>
              <w:top w:val="nil"/>
              <w:left w:val="single" w:sz="4" w:space="0" w:color="auto"/>
              <w:bottom w:val="single" w:sz="4" w:space="0" w:color="auto"/>
              <w:right w:val="single" w:sz="4" w:space="0" w:color="auto"/>
            </w:tcBorders>
            <w:shd w:val="clear" w:color="auto" w:fill="auto"/>
          </w:tcPr>
          <w:p w14:paraId="39C3CDC0" w14:textId="2907B925" w:rsidR="00B539B1" w:rsidRPr="00131470" w:rsidRDefault="00E8766F" w:rsidP="00E8766F">
            <w:pPr>
              <w:spacing w:line="360" w:lineRule="auto"/>
              <w:rPr>
                <w:rFonts w:ascii="Times New Roman" w:hAnsi="Times New Roman" w:cs="Times New Roman"/>
                <w:sz w:val="24"/>
                <w:szCs w:val="24"/>
                <w:lang w:val="en-US"/>
              </w:rPr>
            </w:pPr>
            <w:r>
              <w:rPr>
                <w:rFonts w:ascii="Times New Roman" w:hAnsi="Times New Roman" w:cs="Times New Roman"/>
                <w:sz w:val="24"/>
                <w:szCs w:val="24"/>
              </w:rPr>
              <w:t>500</w:t>
            </w:r>
          </w:p>
        </w:tc>
        <w:tc>
          <w:tcPr>
            <w:tcW w:w="1546" w:type="dxa"/>
          </w:tcPr>
          <w:p w14:paraId="27B90B7A" w14:textId="77777777" w:rsidR="00B539B1" w:rsidRPr="00131470" w:rsidRDefault="00B539B1" w:rsidP="00131470">
            <w:pPr>
              <w:spacing w:line="360" w:lineRule="auto"/>
              <w:jc w:val="both"/>
              <w:rPr>
                <w:rFonts w:ascii="Times New Roman" w:hAnsi="Times New Roman" w:cs="Times New Roman"/>
                <w:sz w:val="24"/>
                <w:szCs w:val="24"/>
                <w:lang w:val="en-US"/>
              </w:rPr>
            </w:pPr>
          </w:p>
        </w:tc>
        <w:tc>
          <w:tcPr>
            <w:tcW w:w="1487" w:type="dxa"/>
          </w:tcPr>
          <w:p w14:paraId="00FA212A" w14:textId="77777777" w:rsidR="00B539B1" w:rsidRPr="00131470" w:rsidRDefault="00B539B1" w:rsidP="00131470">
            <w:pPr>
              <w:spacing w:line="360" w:lineRule="auto"/>
              <w:jc w:val="both"/>
              <w:rPr>
                <w:rFonts w:ascii="Times New Roman" w:hAnsi="Times New Roman" w:cs="Times New Roman"/>
                <w:sz w:val="24"/>
                <w:szCs w:val="24"/>
                <w:lang w:val="en-US"/>
              </w:rPr>
            </w:pPr>
          </w:p>
        </w:tc>
      </w:tr>
      <w:tr w:rsidR="00B539B1" w:rsidRPr="00131470" w14:paraId="1DAE3480" w14:textId="77777777" w:rsidTr="00330663">
        <w:trPr>
          <w:trHeight w:val="288"/>
        </w:trPr>
        <w:tc>
          <w:tcPr>
            <w:tcW w:w="510" w:type="dxa"/>
          </w:tcPr>
          <w:p w14:paraId="080758B5" w14:textId="7A975689" w:rsidR="00B539B1" w:rsidRPr="00131470" w:rsidRDefault="00330663" w:rsidP="0013147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469" w:type="dxa"/>
            <w:tcBorders>
              <w:top w:val="single" w:sz="4" w:space="0" w:color="auto"/>
              <w:left w:val="nil"/>
              <w:bottom w:val="single" w:sz="4" w:space="0" w:color="auto"/>
              <w:right w:val="nil"/>
            </w:tcBorders>
            <w:shd w:val="clear" w:color="auto" w:fill="auto"/>
            <w:vAlign w:val="bottom"/>
          </w:tcPr>
          <w:p w14:paraId="1CE2C9BC" w14:textId="5E407D89" w:rsidR="00B539B1" w:rsidRPr="00131470" w:rsidRDefault="00B539B1" w:rsidP="00131470">
            <w:pPr>
              <w:spacing w:after="0" w:line="360" w:lineRule="auto"/>
              <w:rPr>
                <w:rFonts w:ascii="Times New Roman" w:hAnsi="Times New Roman" w:cs="Times New Roman"/>
                <w:sz w:val="24"/>
                <w:szCs w:val="24"/>
                <w:lang w:val="en-GB"/>
              </w:rPr>
            </w:pPr>
            <w:r w:rsidRPr="00131470">
              <w:rPr>
                <w:rFonts w:ascii="Times New Roman" w:hAnsi="Times New Roman" w:cs="Times New Roman"/>
                <w:sz w:val="24"/>
                <w:szCs w:val="24"/>
              </w:rPr>
              <w:t>one toiletry bag with baby soap, shampoo, body lotion and baby wipes</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361EAB1" w14:textId="7546EBA7" w:rsidR="00B539B1" w:rsidRPr="00131470" w:rsidRDefault="00330663" w:rsidP="0013147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Set</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1E756763" w14:textId="68CC7249" w:rsidR="00B539B1" w:rsidRPr="00131470" w:rsidRDefault="00E8766F" w:rsidP="00E8766F">
            <w:pPr>
              <w:spacing w:line="360" w:lineRule="auto"/>
              <w:rPr>
                <w:rFonts w:ascii="Times New Roman" w:hAnsi="Times New Roman" w:cs="Times New Roman"/>
                <w:sz w:val="24"/>
                <w:szCs w:val="24"/>
                <w:lang w:val="en-US"/>
              </w:rPr>
            </w:pPr>
            <w:r>
              <w:rPr>
                <w:rFonts w:ascii="Times New Roman" w:hAnsi="Times New Roman" w:cs="Times New Roman"/>
                <w:sz w:val="24"/>
                <w:szCs w:val="24"/>
              </w:rPr>
              <w:t>500</w:t>
            </w:r>
          </w:p>
        </w:tc>
        <w:tc>
          <w:tcPr>
            <w:tcW w:w="1546" w:type="dxa"/>
            <w:tcBorders>
              <w:top w:val="single" w:sz="4" w:space="0" w:color="auto"/>
            </w:tcBorders>
          </w:tcPr>
          <w:p w14:paraId="190C07B3" w14:textId="77777777" w:rsidR="00B539B1" w:rsidRPr="00131470" w:rsidRDefault="00B539B1" w:rsidP="00131470">
            <w:pPr>
              <w:spacing w:line="360" w:lineRule="auto"/>
              <w:jc w:val="both"/>
              <w:rPr>
                <w:rFonts w:ascii="Times New Roman" w:hAnsi="Times New Roman" w:cs="Times New Roman"/>
                <w:sz w:val="24"/>
                <w:szCs w:val="24"/>
                <w:lang w:val="en-US"/>
              </w:rPr>
            </w:pPr>
          </w:p>
        </w:tc>
        <w:tc>
          <w:tcPr>
            <w:tcW w:w="1487" w:type="dxa"/>
          </w:tcPr>
          <w:p w14:paraId="7D90237C" w14:textId="77777777" w:rsidR="00B539B1" w:rsidRPr="00131470" w:rsidRDefault="00B539B1" w:rsidP="00131470">
            <w:pPr>
              <w:spacing w:line="360" w:lineRule="auto"/>
              <w:jc w:val="both"/>
              <w:rPr>
                <w:rFonts w:ascii="Times New Roman" w:hAnsi="Times New Roman" w:cs="Times New Roman"/>
                <w:sz w:val="24"/>
                <w:szCs w:val="24"/>
                <w:lang w:val="en-US"/>
              </w:rPr>
            </w:pPr>
          </w:p>
        </w:tc>
      </w:tr>
    </w:tbl>
    <w:p w14:paraId="01135566" w14:textId="77777777" w:rsidR="00C634B2" w:rsidRPr="00131470" w:rsidRDefault="00C634B2" w:rsidP="00131470">
      <w:pPr>
        <w:spacing w:after="0" w:line="360" w:lineRule="auto"/>
        <w:jc w:val="both"/>
        <w:rPr>
          <w:rFonts w:ascii="Times New Roman" w:hAnsi="Times New Roman" w:cs="Times New Roman"/>
          <w:sz w:val="24"/>
          <w:szCs w:val="24"/>
          <w:lang w:val="en-US"/>
        </w:rPr>
      </w:pPr>
    </w:p>
    <w:p w14:paraId="4FADBDCE" w14:textId="1AC2DDAD" w:rsidR="00597E25" w:rsidRPr="00131470" w:rsidRDefault="00C4215F" w:rsidP="00131470">
      <w:pPr>
        <w:pStyle w:val="Heading3"/>
        <w:numPr>
          <w:ilvl w:val="1"/>
          <w:numId w:val="4"/>
        </w:numPr>
        <w:spacing w:before="0" w:line="360" w:lineRule="auto"/>
        <w:ind w:left="1434" w:hanging="357"/>
        <w:rPr>
          <w:rFonts w:ascii="Times New Roman" w:hAnsi="Times New Roman" w:cs="Times New Roman"/>
          <w:lang w:val="en-US"/>
        </w:rPr>
      </w:pPr>
      <w:bookmarkStart w:id="6" w:name="_Toc186439530"/>
      <w:r w:rsidRPr="00131470">
        <w:rPr>
          <w:rFonts w:ascii="Times New Roman" w:hAnsi="Times New Roman" w:cs="Times New Roman"/>
          <w:color w:val="2E74B5" w:themeColor="accent1" w:themeShade="BF"/>
          <w:lang w:val="en-US"/>
        </w:rPr>
        <w:t>Bill of quantity</w:t>
      </w:r>
      <w:r w:rsidR="002F079D" w:rsidRPr="00131470">
        <w:rPr>
          <w:rFonts w:ascii="Times New Roman" w:hAnsi="Times New Roman" w:cs="Times New Roman"/>
          <w:color w:val="2E74B5" w:themeColor="accent1" w:themeShade="BF"/>
          <w:lang w:val="en-US"/>
        </w:rPr>
        <w:t xml:space="preserve"> / Description of the service</w:t>
      </w:r>
      <w:bookmarkEnd w:id="6"/>
    </w:p>
    <w:p w14:paraId="45B446E7" w14:textId="79AC78D3" w:rsidR="00BE1D65" w:rsidRPr="00131470" w:rsidRDefault="00597E25"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The bill of qu</w:t>
      </w:r>
      <w:r w:rsidR="002845AA">
        <w:rPr>
          <w:rFonts w:ascii="Times New Roman" w:hAnsi="Times New Roman" w:cs="Times New Roman"/>
          <w:sz w:val="24"/>
          <w:szCs w:val="24"/>
          <w:lang w:val="en-US"/>
        </w:rPr>
        <w:t>antity can be found in the above table</w:t>
      </w:r>
      <w:r w:rsidRPr="00131470">
        <w:rPr>
          <w:rFonts w:ascii="Times New Roman" w:hAnsi="Times New Roman" w:cs="Times New Roman"/>
          <w:sz w:val="24"/>
          <w:szCs w:val="24"/>
          <w:lang w:val="en-US"/>
        </w:rPr>
        <w:t>. It includes the description of all of the articles, as well as the unit and quantities demanded.</w:t>
      </w:r>
    </w:p>
    <w:p w14:paraId="5DFD9084" w14:textId="3DB5A5CB" w:rsidR="00227D31" w:rsidRPr="00131470" w:rsidRDefault="00F366F6" w:rsidP="00131470">
      <w:pPr>
        <w:pStyle w:val="Heading2"/>
        <w:numPr>
          <w:ilvl w:val="0"/>
          <w:numId w:val="21"/>
        </w:numPr>
        <w:spacing w:before="0" w:line="360" w:lineRule="auto"/>
        <w:ind w:left="714" w:hanging="357"/>
        <w:rPr>
          <w:rFonts w:ascii="Times New Roman" w:hAnsi="Times New Roman" w:cs="Times New Roman"/>
          <w:sz w:val="24"/>
          <w:szCs w:val="24"/>
          <w:lang w:val="en-US"/>
        </w:rPr>
      </w:pPr>
      <w:bookmarkStart w:id="7" w:name="_Toc77858554"/>
      <w:bookmarkStart w:id="8" w:name="_Toc78460626"/>
      <w:bookmarkStart w:id="9" w:name="_Toc78460697"/>
      <w:bookmarkStart w:id="10" w:name="_Toc78460762"/>
      <w:bookmarkStart w:id="11" w:name="_Toc78460803"/>
      <w:bookmarkStart w:id="12" w:name="_Toc78460844"/>
      <w:bookmarkStart w:id="13" w:name="_Toc78460891"/>
      <w:bookmarkStart w:id="14" w:name="_Toc78460926"/>
      <w:bookmarkStart w:id="15" w:name="_Toc78461872"/>
      <w:bookmarkStart w:id="16" w:name="_Toc77858555"/>
      <w:bookmarkStart w:id="17" w:name="_Toc78460627"/>
      <w:bookmarkStart w:id="18" w:name="_Toc78460698"/>
      <w:bookmarkStart w:id="19" w:name="_Toc78460763"/>
      <w:bookmarkStart w:id="20" w:name="_Toc78460804"/>
      <w:bookmarkStart w:id="21" w:name="_Toc78460845"/>
      <w:bookmarkStart w:id="22" w:name="_Toc78460892"/>
      <w:bookmarkStart w:id="23" w:name="_Toc78460927"/>
      <w:bookmarkStart w:id="24" w:name="_Toc78461873"/>
      <w:bookmarkStart w:id="25" w:name="_Toc18643953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31470">
        <w:rPr>
          <w:rFonts w:ascii="Times New Roman" w:hAnsi="Times New Roman" w:cs="Times New Roman"/>
          <w:sz w:val="24"/>
          <w:szCs w:val="24"/>
          <w:lang w:val="en-US"/>
        </w:rPr>
        <w:lastRenderedPageBreak/>
        <w:t>Application Process</w:t>
      </w:r>
      <w:bookmarkEnd w:id="25"/>
    </w:p>
    <w:p w14:paraId="692772DB" w14:textId="43E0773B" w:rsidR="00EC026A" w:rsidRPr="00131470" w:rsidRDefault="00227D31"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This procedure is a </w:t>
      </w:r>
      <w:r w:rsidR="007A1C5A" w:rsidRPr="00131470">
        <w:rPr>
          <w:rFonts w:ascii="Times New Roman" w:hAnsi="Times New Roman" w:cs="Times New Roman"/>
          <w:sz w:val="24"/>
          <w:szCs w:val="24"/>
          <w:lang w:val="en-US"/>
        </w:rPr>
        <w:t>negotiation procedure without a call for competition</w:t>
      </w:r>
      <w:r w:rsidRPr="00131470">
        <w:rPr>
          <w:rFonts w:ascii="Times New Roman" w:hAnsi="Times New Roman" w:cs="Times New Roman"/>
          <w:sz w:val="24"/>
          <w:szCs w:val="24"/>
          <w:lang w:val="en-US"/>
        </w:rPr>
        <w:t>.</w:t>
      </w:r>
    </w:p>
    <w:p w14:paraId="65CBA3EC" w14:textId="77777777" w:rsidR="00227D31" w:rsidRPr="00131470" w:rsidRDefault="001E3B65" w:rsidP="00131470">
      <w:pPr>
        <w:pStyle w:val="Heading3"/>
        <w:numPr>
          <w:ilvl w:val="1"/>
          <w:numId w:val="21"/>
        </w:numPr>
        <w:spacing w:before="0" w:line="360" w:lineRule="auto"/>
        <w:ind w:left="1434" w:hanging="357"/>
        <w:rPr>
          <w:rFonts w:ascii="Times New Roman" w:hAnsi="Times New Roman" w:cs="Times New Roman"/>
          <w:lang w:val="en-US"/>
        </w:rPr>
      </w:pPr>
      <w:bookmarkStart w:id="26" w:name="_Toc186439532"/>
      <w:r w:rsidRPr="00131470">
        <w:rPr>
          <w:rFonts w:ascii="Times New Roman" w:hAnsi="Times New Roman" w:cs="Times New Roman"/>
          <w:color w:val="2E74B5" w:themeColor="accent1" w:themeShade="BF"/>
          <w:lang w:val="en-US"/>
        </w:rPr>
        <w:t>Relevant dates</w:t>
      </w:r>
      <w:bookmarkEnd w:id="26"/>
    </w:p>
    <w:tbl>
      <w:tblPr>
        <w:tblStyle w:val="TableGrid"/>
        <w:tblW w:w="9918" w:type="dxa"/>
        <w:jc w:val="center"/>
        <w:tblLook w:val="04A0" w:firstRow="1" w:lastRow="0" w:firstColumn="1" w:lastColumn="0" w:noHBand="0" w:noVBand="1"/>
        <w:tblCaption w:val="Relevant dates"/>
        <w:tblDescription w:val="A summary of teh timeline form teh publication / sending of the call for tender to the deadline for deliveries. "/>
      </w:tblPr>
      <w:tblGrid>
        <w:gridCol w:w="704"/>
        <w:gridCol w:w="6717"/>
        <w:gridCol w:w="2497"/>
      </w:tblGrid>
      <w:tr w:rsidR="00261326" w:rsidRPr="00131470" w14:paraId="014CBCDA" w14:textId="77777777" w:rsidTr="00AE1329">
        <w:trPr>
          <w:tblHeader/>
          <w:jc w:val="center"/>
        </w:trPr>
        <w:tc>
          <w:tcPr>
            <w:tcW w:w="704" w:type="dxa"/>
          </w:tcPr>
          <w:p w14:paraId="51B4C779" w14:textId="77777777" w:rsidR="00261326" w:rsidRPr="00131470" w:rsidRDefault="00261326"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No</w:t>
            </w:r>
          </w:p>
        </w:tc>
        <w:tc>
          <w:tcPr>
            <w:tcW w:w="6717" w:type="dxa"/>
          </w:tcPr>
          <w:p w14:paraId="1F555E2D" w14:textId="77777777" w:rsidR="00261326" w:rsidRPr="00131470" w:rsidRDefault="00261326"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Description</w:t>
            </w:r>
          </w:p>
        </w:tc>
        <w:tc>
          <w:tcPr>
            <w:tcW w:w="2497" w:type="dxa"/>
          </w:tcPr>
          <w:p w14:paraId="290AA96F" w14:textId="18F91A35" w:rsidR="00261326" w:rsidRPr="00131470" w:rsidRDefault="00261326"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Date / Days</w:t>
            </w:r>
          </w:p>
        </w:tc>
      </w:tr>
      <w:tr w:rsidR="00261326" w:rsidRPr="00131470" w14:paraId="6EE82ECE" w14:textId="77777777" w:rsidTr="00AE1329">
        <w:trPr>
          <w:jc w:val="center"/>
        </w:trPr>
        <w:tc>
          <w:tcPr>
            <w:tcW w:w="704" w:type="dxa"/>
          </w:tcPr>
          <w:p w14:paraId="77F5AA5E" w14:textId="77777777"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1</w:t>
            </w:r>
          </w:p>
        </w:tc>
        <w:tc>
          <w:tcPr>
            <w:tcW w:w="6717" w:type="dxa"/>
          </w:tcPr>
          <w:p w14:paraId="2695DAAD" w14:textId="395F2ECF"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Publication / sending date of the call for tender</w:t>
            </w:r>
          </w:p>
        </w:tc>
        <w:tc>
          <w:tcPr>
            <w:tcW w:w="2497" w:type="dxa"/>
          </w:tcPr>
          <w:p w14:paraId="5DF2EDE5" w14:textId="08D97EAA" w:rsidR="00261326" w:rsidRPr="00131470" w:rsidRDefault="002845AA" w:rsidP="0013147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02</w:t>
            </w:r>
            <w:r w:rsidR="00261326" w:rsidRPr="00131470">
              <w:rPr>
                <w:rFonts w:ascii="Times New Roman" w:hAnsi="Times New Roman" w:cs="Times New Roman"/>
                <w:sz w:val="24"/>
                <w:szCs w:val="24"/>
                <w:lang w:val="en-US"/>
              </w:rPr>
              <w:t>/</w:t>
            </w:r>
            <w:r>
              <w:rPr>
                <w:rFonts w:ascii="Times New Roman" w:hAnsi="Times New Roman" w:cs="Times New Roman"/>
                <w:sz w:val="24"/>
                <w:szCs w:val="24"/>
                <w:lang w:val="en-US"/>
              </w:rPr>
              <w:t>01</w:t>
            </w:r>
            <w:r w:rsidR="00261326" w:rsidRPr="00131470">
              <w:rPr>
                <w:rFonts w:ascii="Times New Roman" w:hAnsi="Times New Roman" w:cs="Times New Roman"/>
                <w:sz w:val="24"/>
                <w:szCs w:val="24"/>
                <w:lang w:val="en-US"/>
              </w:rPr>
              <w:t>202</w:t>
            </w:r>
            <w:r>
              <w:rPr>
                <w:rFonts w:ascii="Times New Roman" w:hAnsi="Times New Roman" w:cs="Times New Roman"/>
                <w:sz w:val="24"/>
                <w:szCs w:val="24"/>
                <w:lang w:val="en-US"/>
              </w:rPr>
              <w:t>5</w:t>
            </w:r>
          </w:p>
        </w:tc>
      </w:tr>
      <w:tr w:rsidR="00261326" w:rsidRPr="00131470" w14:paraId="632FF943" w14:textId="77777777" w:rsidTr="00AE1329">
        <w:trPr>
          <w:jc w:val="center"/>
        </w:trPr>
        <w:tc>
          <w:tcPr>
            <w:tcW w:w="704" w:type="dxa"/>
          </w:tcPr>
          <w:p w14:paraId="0011622A" w14:textId="427A76B3"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2</w:t>
            </w:r>
          </w:p>
        </w:tc>
        <w:tc>
          <w:tcPr>
            <w:tcW w:w="6717" w:type="dxa"/>
          </w:tcPr>
          <w:p w14:paraId="35EF9C42" w14:textId="0FD82E88"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Deadline for the submission of the first offer</w:t>
            </w:r>
          </w:p>
        </w:tc>
        <w:tc>
          <w:tcPr>
            <w:tcW w:w="2497" w:type="dxa"/>
          </w:tcPr>
          <w:p w14:paraId="444A4FE4" w14:textId="5E5E232C" w:rsidR="00261326" w:rsidRPr="00131470" w:rsidRDefault="002845AA" w:rsidP="0013147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00261326" w:rsidRPr="00131470">
              <w:rPr>
                <w:rFonts w:ascii="Times New Roman" w:hAnsi="Times New Roman" w:cs="Times New Roman"/>
                <w:sz w:val="24"/>
                <w:szCs w:val="24"/>
                <w:lang w:val="en-US"/>
              </w:rPr>
              <w:t>/</w:t>
            </w:r>
            <w:r w:rsidR="000374E4">
              <w:rPr>
                <w:rFonts w:ascii="Times New Roman" w:hAnsi="Times New Roman" w:cs="Times New Roman"/>
                <w:sz w:val="24"/>
                <w:szCs w:val="24"/>
                <w:lang w:val="en-US"/>
              </w:rPr>
              <w:t>1</w:t>
            </w:r>
            <w:r w:rsidR="00261326" w:rsidRPr="00131470">
              <w:rPr>
                <w:rFonts w:ascii="Times New Roman" w:hAnsi="Times New Roman" w:cs="Times New Roman"/>
                <w:sz w:val="24"/>
                <w:szCs w:val="24"/>
                <w:lang w:val="en-US"/>
              </w:rPr>
              <w:t>/202</w:t>
            </w:r>
            <w:r w:rsidR="000374E4">
              <w:rPr>
                <w:rFonts w:ascii="Times New Roman" w:hAnsi="Times New Roman" w:cs="Times New Roman"/>
                <w:sz w:val="24"/>
                <w:szCs w:val="24"/>
                <w:lang w:val="en-US"/>
              </w:rPr>
              <w:t>5</w:t>
            </w:r>
          </w:p>
        </w:tc>
      </w:tr>
      <w:tr w:rsidR="00261326" w:rsidRPr="00131470" w14:paraId="2FFF7B5E" w14:textId="77777777" w:rsidTr="00AE1329">
        <w:trPr>
          <w:jc w:val="center"/>
        </w:trPr>
        <w:tc>
          <w:tcPr>
            <w:tcW w:w="704" w:type="dxa"/>
          </w:tcPr>
          <w:p w14:paraId="6091B4B5" w14:textId="2E2EE6D7"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3</w:t>
            </w:r>
          </w:p>
        </w:tc>
        <w:tc>
          <w:tcPr>
            <w:tcW w:w="6717" w:type="dxa"/>
          </w:tcPr>
          <w:p w14:paraId="50CE6DC7" w14:textId="04BA7FEE"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Date of the opening of the offers</w:t>
            </w:r>
          </w:p>
        </w:tc>
        <w:tc>
          <w:tcPr>
            <w:tcW w:w="2497" w:type="dxa"/>
          </w:tcPr>
          <w:p w14:paraId="1A5645F5" w14:textId="40D56A86" w:rsidR="00261326" w:rsidRPr="00131470" w:rsidRDefault="002845AA" w:rsidP="0013147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00261326" w:rsidRPr="00131470">
              <w:rPr>
                <w:rFonts w:ascii="Times New Roman" w:hAnsi="Times New Roman" w:cs="Times New Roman"/>
                <w:sz w:val="24"/>
                <w:szCs w:val="24"/>
                <w:lang w:val="en-US"/>
              </w:rPr>
              <w:t>/</w:t>
            </w:r>
            <w:r w:rsidR="000374E4">
              <w:rPr>
                <w:rFonts w:ascii="Times New Roman" w:hAnsi="Times New Roman" w:cs="Times New Roman"/>
                <w:sz w:val="24"/>
                <w:szCs w:val="24"/>
                <w:lang w:val="en-US"/>
              </w:rPr>
              <w:t>01</w:t>
            </w:r>
            <w:r w:rsidR="00261326" w:rsidRPr="00131470">
              <w:rPr>
                <w:rFonts w:ascii="Times New Roman" w:hAnsi="Times New Roman" w:cs="Times New Roman"/>
                <w:sz w:val="24"/>
                <w:szCs w:val="24"/>
                <w:lang w:val="en-US"/>
              </w:rPr>
              <w:t>/202</w:t>
            </w:r>
            <w:r w:rsidR="000374E4">
              <w:rPr>
                <w:rFonts w:ascii="Times New Roman" w:hAnsi="Times New Roman" w:cs="Times New Roman"/>
                <w:sz w:val="24"/>
                <w:szCs w:val="24"/>
                <w:lang w:val="en-US"/>
              </w:rPr>
              <w:t>5</w:t>
            </w:r>
          </w:p>
        </w:tc>
      </w:tr>
      <w:tr w:rsidR="00261326" w:rsidRPr="00131470" w14:paraId="778F7BEF" w14:textId="77777777" w:rsidTr="00AE1329">
        <w:trPr>
          <w:jc w:val="center"/>
        </w:trPr>
        <w:tc>
          <w:tcPr>
            <w:tcW w:w="704" w:type="dxa"/>
          </w:tcPr>
          <w:p w14:paraId="70CE06E6" w14:textId="468623D4"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5</w:t>
            </w:r>
          </w:p>
        </w:tc>
        <w:tc>
          <w:tcPr>
            <w:tcW w:w="6717" w:type="dxa"/>
          </w:tcPr>
          <w:p w14:paraId="2AEB91AE" w14:textId="1D556F2E"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Minimum validity period of the offers</w:t>
            </w:r>
          </w:p>
        </w:tc>
        <w:tc>
          <w:tcPr>
            <w:tcW w:w="2497" w:type="dxa"/>
          </w:tcPr>
          <w:p w14:paraId="2A4077E2" w14:textId="75DAB126"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60 days</w:t>
            </w:r>
          </w:p>
        </w:tc>
      </w:tr>
      <w:tr w:rsidR="00261326" w:rsidRPr="00131470" w14:paraId="3B929922" w14:textId="77777777" w:rsidTr="00AE1329">
        <w:trPr>
          <w:jc w:val="center"/>
        </w:trPr>
        <w:tc>
          <w:tcPr>
            <w:tcW w:w="704" w:type="dxa"/>
          </w:tcPr>
          <w:p w14:paraId="772C977E" w14:textId="1D530BFE"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6</w:t>
            </w:r>
          </w:p>
        </w:tc>
        <w:tc>
          <w:tcPr>
            <w:tcW w:w="6717" w:type="dxa"/>
          </w:tcPr>
          <w:p w14:paraId="04BCAE85" w14:textId="77777777"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Planned evaluation date(s) of offers</w:t>
            </w:r>
          </w:p>
        </w:tc>
        <w:tc>
          <w:tcPr>
            <w:tcW w:w="2497" w:type="dxa"/>
          </w:tcPr>
          <w:p w14:paraId="557FCD9A" w14:textId="5C44CB94" w:rsidR="00261326" w:rsidRPr="00131470" w:rsidRDefault="00C509F5"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 </w:t>
            </w:r>
            <w:r w:rsidR="002845AA">
              <w:rPr>
                <w:rFonts w:ascii="Times New Roman" w:hAnsi="Times New Roman" w:cs="Times New Roman"/>
                <w:sz w:val="24"/>
                <w:szCs w:val="24"/>
                <w:lang w:val="en-US"/>
              </w:rPr>
              <w:t>16/01</w:t>
            </w:r>
            <w:r w:rsidR="000374E4">
              <w:rPr>
                <w:rFonts w:ascii="Times New Roman" w:hAnsi="Times New Roman" w:cs="Times New Roman"/>
                <w:sz w:val="24"/>
                <w:szCs w:val="24"/>
                <w:lang w:val="en-US"/>
              </w:rPr>
              <w:t>/2025</w:t>
            </w:r>
          </w:p>
        </w:tc>
      </w:tr>
      <w:tr w:rsidR="00261326" w:rsidRPr="00131470" w14:paraId="5CA320D0" w14:textId="77777777" w:rsidTr="00AE1329">
        <w:trPr>
          <w:jc w:val="center"/>
        </w:trPr>
        <w:tc>
          <w:tcPr>
            <w:tcW w:w="704" w:type="dxa"/>
          </w:tcPr>
          <w:p w14:paraId="02096EFE" w14:textId="125D34B7"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7</w:t>
            </w:r>
          </w:p>
        </w:tc>
        <w:tc>
          <w:tcPr>
            <w:tcW w:w="6717" w:type="dxa"/>
          </w:tcPr>
          <w:p w14:paraId="3EF3BE3F" w14:textId="7F46BBA5"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Planned notification of contract awarding / Conclusion of contract</w:t>
            </w:r>
          </w:p>
        </w:tc>
        <w:tc>
          <w:tcPr>
            <w:tcW w:w="2497" w:type="dxa"/>
          </w:tcPr>
          <w:p w14:paraId="27D644AB" w14:textId="06D0209F" w:rsidR="00261326" w:rsidRPr="00131470" w:rsidRDefault="007E066C" w:rsidP="0013147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00261326" w:rsidRPr="00131470">
              <w:rPr>
                <w:rFonts w:ascii="Times New Roman" w:hAnsi="Times New Roman" w:cs="Times New Roman"/>
                <w:sz w:val="24"/>
                <w:szCs w:val="24"/>
                <w:lang w:val="en-US"/>
              </w:rPr>
              <w:t>/</w:t>
            </w:r>
            <w:r w:rsidR="002845AA">
              <w:rPr>
                <w:rFonts w:ascii="Times New Roman" w:hAnsi="Times New Roman" w:cs="Times New Roman"/>
                <w:sz w:val="24"/>
                <w:szCs w:val="24"/>
                <w:lang w:val="en-US"/>
              </w:rPr>
              <w:t>01</w:t>
            </w:r>
            <w:r w:rsidR="00261326" w:rsidRPr="00131470">
              <w:rPr>
                <w:rFonts w:ascii="Times New Roman" w:hAnsi="Times New Roman" w:cs="Times New Roman"/>
                <w:sz w:val="24"/>
                <w:szCs w:val="24"/>
                <w:lang w:val="en-US"/>
              </w:rPr>
              <w:t>/202</w:t>
            </w:r>
            <w:r w:rsidR="000374E4">
              <w:rPr>
                <w:rFonts w:ascii="Times New Roman" w:hAnsi="Times New Roman" w:cs="Times New Roman"/>
                <w:sz w:val="24"/>
                <w:szCs w:val="24"/>
                <w:lang w:val="en-US"/>
              </w:rPr>
              <w:t>5</w:t>
            </w:r>
          </w:p>
        </w:tc>
      </w:tr>
      <w:tr w:rsidR="00261326" w:rsidRPr="00131470" w14:paraId="3BBB4B5B" w14:textId="77777777" w:rsidTr="00AE1329">
        <w:trPr>
          <w:jc w:val="center"/>
        </w:trPr>
        <w:tc>
          <w:tcPr>
            <w:tcW w:w="704" w:type="dxa"/>
          </w:tcPr>
          <w:p w14:paraId="792EAB05" w14:textId="74F8515D"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8</w:t>
            </w:r>
          </w:p>
        </w:tc>
        <w:tc>
          <w:tcPr>
            <w:tcW w:w="6717" w:type="dxa"/>
          </w:tcPr>
          <w:p w14:paraId="0E63C865" w14:textId="0B6180EC" w:rsidR="00261326" w:rsidRPr="00131470" w:rsidRDefault="00261326"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Proposed date for contract signing (a mere formality)</w:t>
            </w:r>
          </w:p>
        </w:tc>
        <w:tc>
          <w:tcPr>
            <w:tcW w:w="2497" w:type="dxa"/>
          </w:tcPr>
          <w:p w14:paraId="250B7B9F" w14:textId="28EC00E5" w:rsidR="00261326" w:rsidRPr="00131470" w:rsidRDefault="002845AA" w:rsidP="0013147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00261326" w:rsidRPr="00131470">
              <w:rPr>
                <w:rFonts w:ascii="Times New Roman" w:hAnsi="Times New Roman" w:cs="Times New Roman"/>
                <w:sz w:val="24"/>
                <w:szCs w:val="24"/>
                <w:lang w:val="en-US"/>
              </w:rPr>
              <w:t>/</w:t>
            </w:r>
            <w:r>
              <w:rPr>
                <w:rFonts w:ascii="Times New Roman" w:hAnsi="Times New Roman" w:cs="Times New Roman"/>
                <w:sz w:val="24"/>
                <w:szCs w:val="24"/>
                <w:lang w:val="en-US"/>
              </w:rPr>
              <w:t>01</w:t>
            </w:r>
            <w:r w:rsidR="00261326" w:rsidRPr="00131470">
              <w:rPr>
                <w:rFonts w:ascii="Times New Roman" w:hAnsi="Times New Roman" w:cs="Times New Roman"/>
                <w:sz w:val="24"/>
                <w:szCs w:val="24"/>
                <w:lang w:val="en-US"/>
              </w:rPr>
              <w:t>/202</w:t>
            </w:r>
            <w:r>
              <w:rPr>
                <w:rFonts w:ascii="Times New Roman" w:hAnsi="Times New Roman" w:cs="Times New Roman"/>
                <w:sz w:val="24"/>
                <w:szCs w:val="24"/>
                <w:lang w:val="en-US"/>
              </w:rPr>
              <w:t>5</w:t>
            </w:r>
          </w:p>
        </w:tc>
      </w:tr>
    </w:tbl>
    <w:p w14:paraId="738C4F94" w14:textId="340C4B3D" w:rsidR="00CB4EEE" w:rsidRPr="00131470" w:rsidRDefault="003E2590"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These dates are fixed by </w:t>
      </w:r>
      <w:r w:rsidR="00797810" w:rsidRPr="00131470">
        <w:rPr>
          <w:rFonts w:ascii="Times New Roman" w:hAnsi="Times New Roman" w:cs="Times New Roman"/>
          <w:sz w:val="24"/>
          <w:szCs w:val="24"/>
          <w:lang w:val="en-US"/>
        </w:rPr>
        <w:t xml:space="preserve">WARDI, </w:t>
      </w:r>
      <w:r w:rsidR="00C538C2" w:rsidRPr="00131470">
        <w:rPr>
          <w:rFonts w:ascii="Times New Roman" w:hAnsi="Times New Roman" w:cs="Times New Roman"/>
          <w:b/>
          <w:sz w:val="24"/>
          <w:szCs w:val="24"/>
          <w:lang w:val="en-US"/>
        </w:rPr>
        <w:t>o</w:t>
      </w:r>
      <w:r w:rsidR="00AD5A1A" w:rsidRPr="00131470">
        <w:rPr>
          <w:rFonts w:ascii="Times New Roman" w:hAnsi="Times New Roman" w:cs="Times New Roman"/>
          <w:b/>
          <w:sz w:val="24"/>
          <w:szCs w:val="24"/>
          <w:lang w:val="en-US"/>
        </w:rPr>
        <w:t xml:space="preserve">ffers submitted after the deadline will not be considered. </w:t>
      </w:r>
    </w:p>
    <w:p w14:paraId="68D5E922" w14:textId="0E4E2250" w:rsidR="00FC3AE7" w:rsidRPr="00131470" w:rsidRDefault="00FC3AE7" w:rsidP="00131470">
      <w:pPr>
        <w:pStyle w:val="Heading3"/>
        <w:numPr>
          <w:ilvl w:val="1"/>
          <w:numId w:val="21"/>
        </w:numPr>
        <w:spacing w:before="0" w:line="360" w:lineRule="auto"/>
        <w:ind w:left="1434" w:hanging="357"/>
        <w:rPr>
          <w:rFonts w:ascii="Times New Roman" w:hAnsi="Times New Roman" w:cs="Times New Roman"/>
          <w:lang w:val="en-US"/>
        </w:rPr>
      </w:pPr>
      <w:bookmarkStart w:id="27" w:name="_Toc186439533"/>
      <w:r w:rsidRPr="00131470">
        <w:rPr>
          <w:rFonts w:ascii="Times New Roman" w:hAnsi="Times New Roman" w:cs="Times New Roman"/>
          <w:color w:val="2E74B5" w:themeColor="accent1" w:themeShade="BF"/>
          <w:lang w:val="en-US"/>
        </w:rPr>
        <w:t>Form of the bid</w:t>
      </w:r>
      <w:bookmarkEnd w:id="27"/>
    </w:p>
    <w:p w14:paraId="715DADAB" w14:textId="179574A4" w:rsidR="00FC3AE7" w:rsidRPr="00131470" w:rsidRDefault="00FC3AE7"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The bid must contain the following </w:t>
      </w:r>
      <w:r w:rsidR="009264FB" w:rsidRPr="00131470">
        <w:rPr>
          <w:rFonts w:ascii="Times New Roman" w:hAnsi="Times New Roman" w:cs="Times New Roman"/>
          <w:sz w:val="24"/>
          <w:szCs w:val="24"/>
          <w:lang w:val="en-US"/>
        </w:rPr>
        <w:t>documents.</w:t>
      </w:r>
    </w:p>
    <w:p w14:paraId="25F40780" w14:textId="77777777" w:rsidR="00756D20" w:rsidRPr="00131470" w:rsidRDefault="00756D20" w:rsidP="00131470">
      <w:pPr>
        <w:pStyle w:val="ListParagraph"/>
        <w:numPr>
          <w:ilvl w:val="0"/>
          <w:numId w:val="11"/>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Company profile</w:t>
      </w:r>
    </w:p>
    <w:p w14:paraId="1DD07B97" w14:textId="77777777" w:rsidR="00756D20" w:rsidRPr="00131470" w:rsidRDefault="00756D20" w:rsidP="00131470">
      <w:pPr>
        <w:pStyle w:val="ListParagraph"/>
        <w:numPr>
          <w:ilvl w:val="0"/>
          <w:numId w:val="11"/>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Registration </w:t>
      </w:r>
      <w:bookmarkStart w:id="28" w:name="_GoBack"/>
      <w:bookmarkEnd w:id="28"/>
    </w:p>
    <w:p w14:paraId="4F1757D7" w14:textId="7FD30EDC" w:rsidR="00756D20" w:rsidRPr="00131470" w:rsidRDefault="00F27CD8" w:rsidP="00131470">
      <w:pPr>
        <w:pStyle w:val="ListParagraph"/>
        <w:numPr>
          <w:ilvl w:val="0"/>
          <w:numId w:val="1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Minimum of 1</w:t>
      </w:r>
      <w:r w:rsidR="00756D20" w:rsidRPr="00131470">
        <w:rPr>
          <w:rFonts w:ascii="Times New Roman" w:hAnsi="Times New Roman" w:cs="Times New Roman"/>
          <w:sz w:val="24"/>
          <w:szCs w:val="24"/>
          <w:lang w:val="en-US"/>
        </w:rPr>
        <w:t xml:space="preserve"> references of p</w:t>
      </w:r>
      <w:r>
        <w:rPr>
          <w:rFonts w:ascii="Times New Roman" w:hAnsi="Times New Roman" w:cs="Times New Roman"/>
          <w:sz w:val="24"/>
          <w:szCs w:val="24"/>
          <w:lang w:val="en-US"/>
        </w:rPr>
        <w:t xml:space="preserve">revious experience supplying any goods </w:t>
      </w:r>
      <w:r w:rsidR="005644DC" w:rsidRPr="00131470">
        <w:rPr>
          <w:rFonts w:ascii="Times New Roman" w:hAnsi="Times New Roman" w:cs="Times New Roman"/>
          <w:sz w:val="24"/>
          <w:szCs w:val="24"/>
          <w:lang w:val="en-US"/>
        </w:rPr>
        <w:t>.</w:t>
      </w:r>
    </w:p>
    <w:p w14:paraId="482340A3" w14:textId="5D4574AC" w:rsidR="00E86C99" w:rsidRPr="00131470" w:rsidRDefault="00CF0217"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Bids </w:t>
      </w:r>
      <w:r w:rsidR="00584836" w:rsidRPr="00131470">
        <w:rPr>
          <w:rFonts w:ascii="Times New Roman" w:hAnsi="Times New Roman" w:cs="Times New Roman"/>
          <w:sz w:val="24"/>
          <w:szCs w:val="24"/>
          <w:lang w:val="en-US"/>
        </w:rPr>
        <w:t xml:space="preserve">must comply with </w:t>
      </w:r>
      <w:r w:rsidR="00C36D69" w:rsidRPr="00131470">
        <w:rPr>
          <w:rFonts w:ascii="Times New Roman" w:hAnsi="Times New Roman" w:cs="Times New Roman"/>
          <w:sz w:val="24"/>
          <w:szCs w:val="24"/>
          <w:lang w:val="en-US"/>
        </w:rPr>
        <w:t xml:space="preserve">formal </w:t>
      </w:r>
      <w:r w:rsidR="005644DC" w:rsidRPr="00131470">
        <w:rPr>
          <w:rFonts w:ascii="Times New Roman" w:hAnsi="Times New Roman" w:cs="Times New Roman"/>
          <w:sz w:val="24"/>
          <w:szCs w:val="24"/>
          <w:lang w:val="en-US"/>
        </w:rPr>
        <w:t>requirements;</w:t>
      </w:r>
      <w:r w:rsidR="00584836" w:rsidRPr="00131470">
        <w:rPr>
          <w:rFonts w:ascii="Times New Roman" w:hAnsi="Times New Roman" w:cs="Times New Roman"/>
          <w:sz w:val="24"/>
          <w:szCs w:val="24"/>
          <w:lang w:val="en-US"/>
        </w:rPr>
        <w:t xml:space="preserve"> the following bids </w:t>
      </w:r>
      <w:r w:rsidR="00215A8C" w:rsidRPr="00131470">
        <w:rPr>
          <w:rFonts w:ascii="Times New Roman" w:hAnsi="Times New Roman" w:cs="Times New Roman"/>
          <w:sz w:val="24"/>
          <w:szCs w:val="24"/>
          <w:lang w:val="en-US"/>
        </w:rPr>
        <w:t>will be excluded from the tender process</w:t>
      </w:r>
      <w:r w:rsidRPr="00131470">
        <w:rPr>
          <w:rFonts w:ascii="Times New Roman" w:hAnsi="Times New Roman" w:cs="Times New Roman"/>
          <w:sz w:val="24"/>
          <w:szCs w:val="24"/>
          <w:lang w:val="en-US"/>
        </w:rPr>
        <w:t>:</w:t>
      </w:r>
    </w:p>
    <w:p w14:paraId="1E3F2460" w14:textId="4D11604E" w:rsidR="00CF0217" w:rsidRPr="00131470" w:rsidRDefault="000C7324" w:rsidP="00131470">
      <w:pPr>
        <w:pStyle w:val="ListParagraph"/>
        <w:numPr>
          <w:ilvl w:val="0"/>
          <w:numId w:val="11"/>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B</w:t>
      </w:r>
      <w:r w:rsidR="00215A8C" w:rsidRPr="00131470">
        <w:rPr>
          <w:rFonts w:ascii="Times New Roman" w:hAnsi="Times New Roman" w:cs="Times New Roman"/>
          <w:sz w:val="24"/>
          <w:szCs w:val="24"/>
          <w:lang w:val="en-US"/>
        </w:rPr>
        <w:t>ids</w:t>
      </w:r>
      <w:r w:rsidR="00CF0217" w:rsidRPr="00131470">
        <w:rPr>
          <w:rFonts w:ascii="Times New Roman" w:hAnsi="Times New Roman" w:cs="Times New Roman"/>
          <w:sz w:val="24"/>
          <w:szCs w:val="24"/>
          <w:lang w:val="en-US"/>
        </w:rPr>
        <w:t xml:space="preserve"> received after the submission </w:t>
      </w:r>
      <w:r w:rsidR="005644DC" w:rsidRPr="00131470">
        <w:rPr>
          <w:rFonts w:ascii="Times New Roman" w:hAnsi="Times New Roman" w:cs="Times New Roman"/>
          <w:sz w:val="24"/>
          <w:szCs w:val="24"/>
          <w:lang w:val="en-US"/>
        </w:rPr>
        <w:t>deadline.</w:t>
      </w:r>
    </w:p>
    <w:p w14:paraId="7A4DB43C" w14:textId="06169CA0" w:rsidR="00CF0217" w:rsidRPr="00131470" w:rsidRDefault="000C7324" w:rsidP="00131470">
      <w:pPr>
        <w:pStyle w:val="ListParagraph"/>
        <w:numPr>
          <w:ilvl w:val="0"/>
          <w:numId w:val="11"/>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B</w:t>
      </w:r>
      <w:r w:rsidR="00215A8C" w:rsidRPr="00131470">
        <w:rPr>
          <w:rFonts w:ascii="Times New Roman" w:hAnsi="Times New Roman" w:cs="Times New Roman"/>
          <w:sz w:val="24"/>
          <w:szCs w:val="24"/>
          <w:lang w:val="en-US"/>
        </w:rPr>
        <w:t>ids</w:t>
      </w:r>
      <w:r w:rsidR="00CF0217" w:rsidRPr="00131470">
        <w:rPr>
          <w:rFonts w:ascii="Times New Roman" w:hAnsi="Times New Roman" w:cs="Times New Roman"/>
          <w:sz w:val="24"/>
          <w:szCs w:val="24"/>
          <w:lang w:val="en-US"/>
        </w:rPr>
        <w:t xml:space="preserve"> in which changed entries made by the tenderer are not beyond reasonable </w:t>
      </w:r>
      <w:r w:rsidR="005644DC" w:rsidRPr="00131470">
        <w:rPr>
          <w:rFonts w:ascii="Times New Roman" w:hAnsi="Times New Roman" w:cs="Times New Roman"/>
          <w:sz w:val="24"/>
          <w:szCs w:val="24"/>
          <w:lang w:val="en-US"/>
        </w:rPr>
        <w:t>doubt.</w:t>
      </w:r>
    </w:p>
    <w:p w14:paraId="74DE0D1D" w14:textId="67104EF8" w:rsidR="00CF0217" w:rsidRPr="00131470" w:rsidRDefault="000C7324" w:rsidP="00131470">
      <w:pPr>
        <w:pStyle w:val="ListParagraph"/>
        <w:numPr>
          <w:ilvl w:val="0"/>
          <w:numId w:val="11"/>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B</w:t>
      </w:r>
      <w:r w:rsidR="00215A8C" w:rsidRPr="00131470">
        <w:rPr>
          <w:rFonts w:ascii="Times New Roman" w:hAnsi="Times New Roman" w:cs="Times New Roman"/>
          <w:sz w:val="24"/>
          <w:szCs w:val="24"/>
          <w:lang w:val="en-US"/>
        </w:rPr>
        <w:t>ids</w:t>
      </w:r>
      <w:r w:rsidR="00CF0217" w:rsidRPr="00131470">
        <w:rPr>
          <w:rFonts w:ascii="Times New Roman" w:hAnsi="Times New Roman" w:cs="Times New Roman"/>
          <w:sz w:val="24"/>
          <w:szCs w:val="24"/>
          <w:lang w:val="en-US"/>
        </w:rPr>
        <w:t xml:space="preserve"> in which changes and/or additions were made to the tender </w:t>
      </w:r>
      <w:r w:rsidR="005644DC" w:rsidRPr="00131470">
        <w:rPr>
          <w:rFonts w:ascii="Times New Roman" w:hAnsi="Times New Roman" w:cs="Times New Roman"/>
          <w:sz w:val="24"/>
          <w:szCs w:val="24"/>
          <w:lang w:val="en-US"/>
        </w:rPr>
        <w:t>documents.</w:t>
      </w:r>
    </w:p>
    <w:p w14:paraId="0C411ED6" w14:textId="3570DB17" w:rsidR="00CF0217" w:rsidRPr="00131470" w:rsidRDefault="000C7324" w:rsidP="00131470">
      <w:pPr>
        <w:pStyle w:val="ListParagraph"/>
        <w:numPr>
          <w:ilvl w:val="0"/>
          <w:numId w:val="11"/>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O</w:t>
      </w:r>
      <w:r w:rsidR="00CF0217" w:rsidRPr="00131470">
        <w:rPr>
          <w:rFonts w:ascii="Times New Roman" w:hAnsi="Times New Roman" w:cs="Times New Roman"/>
          <w:sz w:val="24"/>
          <w:szCs w:val="24"/>
          <w:lang w:val="en-US"/>
        </w:rPr>
        <w:t xml:space="preserve">ffers without </w:t>
      </w:r>
      <w:r w:rsidR="005644DC" w:rsidRPr="00131470">
        <w:rPr>
          <w:rFonts w:ascii="Times New Roman" w:hAnsi="Times New Roman" w:cs="Times New Roman"/>
          <w:sz w:val="24"/>
          <w:szCs w:val="24"/>
          <w:lang w:val="en-US"/>
        </w:rPr>
        <w:t>prices.</w:t>
      </w:r>
    </w:p>
    <w:p w14:paraId="69D51AC0" w14:textId="46E5752F" w:rsidR="00CF0217" w:rsidRPr="00131470" w:rsidRDefault="000C7324" w:rsidP="00131470">
      <w:pPr>
        <w:pStyle w:val="ListParagraph"/>
        <w:numPr>
          <w:ilvl w:val="0"/>
          <w:numId w:val="11"/>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N</w:t>
      </w:r>
      <w:r w:rsidR="007B7F82" w:rsidRPr="00131470">
        <w:rPr>
          <w:rFonts w:ascii="Times New Roman" w:hAnsi="Times New Roman" w:cs="Times New Roman"/>
          <w:sz w:val="24"/>
          <w:szCs w:val="24"/>
          <w:lang w:val="en-US"/>
        </w:rPr>
        <w:t>ot authorized alternative offers</w:t>
      </w:r>
    </w:p>
    <w:p w14:paraId="75CFE876" w14:textId="042D4090" w:rsidR="00752C04" w:rsidRPr="00131470" w:rsidRDefault="00752C04"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In the case that certain documents may be missing from the offer: </w:t>
      </w:r>
    </w:p>
    <w:p w14:paraId="4415FCD7" w14:textId="2B6665C6" w:rsidR="00752C04" w:rsidRPr="00131470" w:rsidRDefault="00286C14" w:rsidP="00131470">
      <w:pPr>
        <w:spacing w:after="0" w:line="360" w:lineRule="auto"/>
        <w:rPr>
          <w:rFonts w:ascii="Times New Roman" w:hAnsi="Times New Roman" w:cs="Times New Roman"/>
          <w:sz w:val="24"/>
          <w:szCs w:val="24"/>
          <w:lang w:val="en-US"/>
        </w:rPr>
      </w:pPr>
      <w:sdt>
        <w:sdtPr>
          <w:rPr>
            <w:rFonts w:ascii="Times New Roman" w:hAnsi="Times New Roman" w:cs="Times New Roman"/>
            <w:sz w:val="24"/>
            <w:szCs w:val="24"/>
            <w:lang w:val="en-US"/>
          </w:rPr>
          <w:id w:val="2083168359"/>
          <w14:checkbox>
            <w14:checked w14:val="1"/>
            <w14:checkedState w14:val="2612" w14:font="MS Gothic"/>
            <w14:uncheckedState w14:val="2610" w14:font="MS Gothic"/>
          </w14:checkbox>
        </w:sdtPr>
        <w:sdtEndPr/>
        <w:sdtContent>
          <w:r w:rsidR="00131470">
            <w:rPr>
              <w:rFonts w:ascii="MS Gothic" w:eastAsia="MS Gothic" w:hAnsi="MS Gothic" w:cs="Times New Roman" w:hint="eastAsia"/>
              <w:sz w:val="24"/>
              <w:szCs w:val="24"/>
              <w:lang w:val="en-US"/>
            </w:rPr>
            <w:t>☒</w:t>
          </w:r>
        </w:sdtContent>
      </w:sdt>
      <w:r w:rsidR="00752C04" w:rsidRPr="00131470">
        <w:rPr>
          <w:rFonts w:ascii="Times New Roman" w:hAnsi="Times New Roman" w:cs="Times New Roman"/>
          <w:sz w:val="24"/>
          <w:szCs w:val="24"/>
          <w:lang w:val="en-US"/>
        </w:rPr>
        <w:t xml:space="preserve"> The bid will be excluded from the evaluation process</w:t>
      </w:r>
      <w:r w:rsidR="00A779DC" w:rsidRPr="00131470">
        <w:rPr>
          <w:rFonts w:ascii="Times New Roman" w:hAnsi="Times New Roman" w:cs="Times New Roman"/>
          <w:sz w:val="24"/>
          <w:szCs w:val="24"/>
          <w:lang w:val="en-US"/>
        </w:rPr>
        <w:t>.</w:t>
      </w:r>
    </w:p>
    <w:p w14:paraId="4AC2343C" w14:textId="64F2B735" w:rsidR="00F45CB5" w:rsidRPr="00131470" w:rsidRDefault="00286C14" w:rsidP="00131470">
      <w:pPr>
        <w:spacing w:after="0" w:line="360" w:lineRule="auto"/>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65784112"/>
          <w14:checkbox>
            <w14:checked w14:val="1"/>
            <w14:checkedState w14:val="2612" w14:font="MS Gothic"/>
            <w14:uncheckedState w14:val="2610" w14:font="MS Gothic"/>
          </w14:checkbox>
        </w:sdtPr>
        <w:sdtEndPr/>
        <w:sdtContent>
          <w:r w:rsidR="00587E57" w:rsidRPr="00131470">
            <w:rPr>
              <w:rFonts w:ascii="Segoe UI Symbol" w:eastAsia="MS Gothic" w:hAnsi="Segoe UI Symbol" w:cs="Segoe UI Symbol"/>
              <w:sz w:val="24"/>
              <w:szCs w:val="24"/>
              <w:lang w:val="en-US"/>
            </w:rPr>
            <w:t>☒</w:t>
          </w:r>
        </w:sdtContent>
      </w:sdt>
      <w:r w:rsidR="00752C04" w:rsidRPr="00131470">
        <w:rPr>
          <w:rFonts w:ascii="Times New Roman" w:hAnsi="Times New Roman" w:cs="Times New Roman"/>
          <w:sz w:val="24"/>
          <w:szCs w:val="24"/>
          <w:lang w:val="en-US"/>
        </w:rPr>
        <w:t xml:space="preserve"> The tenderer will ask the to complete its offer in</w:t>
      </w:r>
      <w:r w:rsidR="00E716AD" w:rsidRPr="00131470">
        <w:rPr>
          <w:rFonts w:ascii="Times New Roman" w:hAnsi="Times New Roman" w:cs="Times New Roman"/>
          <w:sz w:val="24"/>
          <w:szCs w:val="24"/>
          <w:lang w:val="en-US"/>
        </w:rPr>
        <w:t xml:space="preserve"> 5 days</w:t>
      </w:r>
      <w:r w:rsidR="00752C04" w:rsidRPr="00131470">
        <w:rPr>
          <w:rFonts w:ascii="Times New Roman" w:hAnsi="Times New Roman" w:cs="Times New Roman"/>
          <w:sz w:val="24"/>
          <w:szCs w:val="24"/>
          <w:lang w:val="en-US"/>
        </w:rPr>
        <w:t xml:space="preserve"> after the opening of the quotation</w:t>
      </w:r>
      <w:r w:rsidR="00131470">
        <w:rPr>
          <w:rFonts w:ascii="Times New Roman" w:hAnsi="Times New Roman" w:cs="Times New Roman"/>
          <w:sz w:val="24"/>
          <w:szCs w:val="24"/>
          <w:lang w:val="en-US"/>
        </w:rPr>
        <w:t xml:space="preserve"> as additional information</w:t>
      </w:r>
      <w:r w:rsidR="00752C04" w:rsidRPr="00131470">
        <w:rPr>
          <w:rFonts w:ascii="Times New Roman" w:hAnsi="Times New Roman" w:cs="Times New Roman"/>
          <w:sz w:val="24"/>
          <w:szCs w:val="24"/>
          <w:lang w:val="en-US"/>
        </w:rPr>
        <w:t xml:space="preserve">. </w:t>
      </w:r>
      <w:r w:rsidR="00131470">
        <w:rPr>
          <w:rFonts w:ascii="Times New Roman" w:hAnsi="Times New Roman" w:cs="Times New Roman"/>
          <w:sz w:val="24"/>
          <w:szCs w:val="24"/>
          <w:lang w:val="en-US"/>
        </w:rPr>
        <w:t xml:space="preserve">And </w:t>
      </w:r>
      <w:r w:rsidR="00752C04" w:rsidRPr="00131470">
        <w:rPr>
          <w:rFonts w:ascii="Times New Roman" w:hAnsi="Times New Roman" w:cs="Times New Roman"/>
          <w:sz w:val="24"/>
          <w:szCs w:val="24"/>
          <w:lang w:val="en-US"/>
        </w:rPr>
        <w:t xml:space="preserve">the offer will be </w:t>
      </w:r>
      <w:r w:rsidR="00131470">
        <w:rPr>
          <w:rFonts w:ascii="Times New Roman" w:hAnsi="Times New Roman" w:cs="Times New Roman"/>
          <w:sz w:val="24"/>
          <w:szCs w:val="24"/>
          <w:lang w:val="en-US"/>
        </w:rPr>
        <w:t>will</w:t>
      </w:r>
      <w:r w:rsidR="00752C04" w:rsidRPr="00131470">
        <w:rPr>
          <w:rFonts w:ascii="Times New Roman" w:hAnsi="Times New Roman" w:cs="Times New Roman"/>
          <w:sz w:val="24"/>
          <w:szCs w:val="24"/>
          <w:lang w:val="en-US"/>
        </w:rPr>
        <w:t xml:space="preserve"> </w:t>
      </w:r>
      <w:r w:rsidR="00AE1329">
        <w:rPr>
          <w:rFonts w:ascii="Times New Roman" w:hAnsi="Times New Roman" w:cs="Times New Roman"/>
          <w:sz w:val="24"/>
          <w:szCs w:val="24"/>
          <w:lang w:val="en-US"/>
        </w:rPr>
        <w:t xml:space="preserve">be </w:t>
      </w:r>
      <w:r w:rsidR="00752C04" w:rsidRPr="00131470">
        <w:rPr>
          <w:rFonts w:ascii="Times New Roman" w:hAnsi="Times New Roman" w:cs="Times New Roman"/>
          <w:sz w:val="24"/>
          <w:szCs w:val="24"/>
          <w:lang w:val="en-US"/>
        </w:rPr>
        <w:t xml:space="preserve">the </w:t>
      </w:r>
      <w:r w:rsidR="00AE1329" w:rsidRPr="00131470">
        <w:rPr>
          <w:rFonts w:ascii="Times New Roman" w:hAnsi="Times New Roman" w:cs="Times New Roman"/>
          <w:sz w:val="24"/>
          <w:szCs w:val="24"/>
          <w:lang w:val="en-US"/>
        </w:rPr>
        <w:t>evalu</w:t>
      </w:r>
      <w:r w:rsidR="00AE1329">
        <w:rPr>
          <w:rFonts w:ascii="Times New Roman" w:hAnsi="Times New Roman" w:cs="Times New Roman"/>
          <w:sz w:val="24"/>
          <w:szCs w:val="24"/>
          <w:lang w:val="en-US"/>
        </w:rPr>
        <w:t xml:space="preserve">ated but not considered as the </w:t>
      </w:r>
      <w:r w:rsidR="000374E4">
        <w:rPr>
          <w:rFonts w:ascii="Times New Roman" w:hAnsi="Times New Roman" w:cs="Times New Roman"/>
          <w:sz w:val="24"/>
          <w:szCs w:val="24"/>
          <w:lang w:val="en-US"/>
        </w:rPr>
        <w:t xml:space="preserve">winning </w:t>
      </w:r>
      <w:r w:rsidR="000374E4" w:rsidRPr="00131470">
        <w:rPr>
          <w:rFonts w:ascii="Times New Roman" w:hAnsi="Times New Roman" w:cs="Times New Roman"/>
          <w:sz w:val="24"/>
          <w:szCs w:val="24"/>
          <w:lang w:val="en-US"/>
        </w:rPr>
        <w:t>bidder</w:t>
      </w:r>
      <w:r w:rsidR="00AE1329">
        <w:rPr>
          <w:rFonts w:ascii="Times New Roman" w:hAnsi="Times New Roman" w:cs="Times New Roman"/>
          <w:sz w:val="24"/>
          <w:szCs w:val="24"/>
          <w:lang w:val="en-US"/>
        </w:rPr>
        <w:t xml:space="preserve"> due to not meeting the initial deadline</w:t>
      </w:r>
      <w:r w:rsidR="00752C04" w:rsidRPr="00131470">
        <w:rPr>
          <w:rFonts w:ascii="Times New Roman" w:hAnsi="Times New Roman" w:cs="Times New Roman"/>
          <w:sz w:val="24"/>
          <w:szCs w:val="24"/>
          <w:lang w:val="en-US"/>
        </w:rPr>
        <w:t>.</w:t>
      </w:r>
      <w:r w:rsidR="00F45CB5" w:rsidRPr="00131470">
        <w:rPr>
          <w:rFonts w:ascii="Times New Roman" w:hAnsi="Times New Roman" w:cs="Times New Roman"/>
          <w:sz w:val="24"/>
          <w:szCs w:val="24"/>
          <w:lang w:val="en-US"/>
        </w:rPr>
        <w:t xml:space="preserve"> </w:t>
      </w:r>
    </w:p>
    <w:p w14:paraId="1A919541" w14:textId="60D4B379" w:rsidR="003E2590" w:rsidRPr="00131470" w:rsidRDefault="00F45CB5"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lastRenderedPageBreak/>
        <w:t xml:space="preserve">All types of documents related to the economic evaluation of the offer </w:t>
      </w:r>
      <w:r w:rsidR="00B37EC3" w:rsidRPr="00131470">
        <w:rPr>
          <w:rFonts w:ascii="Times New Roman" w:hAnsi="Times New Roman" w:cs="Times New Roman"/>
          <w:sz w:val="24"/>
          <w:szCs w:val="24"/>
          <w:lang w:val="en-US"/>
        </w:rPr>
        <w:t>based on</w:t>
      </w:r>
      <w:r w:rsidRPr="00131470">
        <w:rPr>
          <w:rFonts w:ascii="Times New Roman" w:hAnsi="Times New Roman" w:cs="Times New Roman"/>
          <w:sz w:val="24"/>
          <w:szCs w:val="24"/>
          <w:lang w:val="en-US"/>
        </w:rPr>
        <w:t xml:space="preserve"> the award criteria can</w:t>
      </w:r>
      <w:r w:rsidR="00694C0D" w:rsidRPr="00131470">
        <w:rPr>
          <w:rFonts w:ascii="Times New Roman" w:hAnsi="Times New Roman" w:cs="Times New Roman"/>
          <w:sz w:val="24"/>
          <w:szCs w:val="24"/>
          <w:lang w:val="en-US"/>
        </w:rPr>
        <w:t xml:space="preserve">not be submitted or completed after the deadline for </w:t>
      </w:r>
      <w:r w:rsidR="00143584" w:rsidRPr="00131470">
        <w:rPr>
          <w:rFonts w:ascii="Times New Roman" w:hAnsi="Times New Roman" w:cs="Times New Roman"/>
          <w:sz w:val="24"/>
          <w:szCs w:val="24"/>
          <w:lang w:val="en-US"/>
        </w:rPr>
        <w:t>submission</w:t>
      </w:r>
      <w:r w:rsidR="00694C0D" w:rsidRPr="00131470">
        <w:rPr>
          <w:rFonts w:ascii="Times New Roman" w:hAnsi="Times New Roman" w:cs="Times New Roman"/>
          <w:sz w:val="24"/>
          <w:szCs w:val="24"/>
          <w:lang w:val="en-US"/>
        </w:rPr>
        <w:t>. Offers missing such documents will be excluded of the tender</w:t>
      </w:r>
      <w:r w:rsidR="00C36D69" w:rsidRPr="00131470">
        <w:rPr>
          <w:rFonts w:ascii="Times New Roman" w:hAnsi="Times New Roman" w:cs="Times New Roman"/>
          <w:sz w:val="24"/>
          <w:szCs w:val="24"/>
          <w:lang w:val="en-US"/>
        </w:rPr>
        <w:t xml:space="preserve"> process</w:t>
      </w:r>
      <w:r w:rsidR="00694C0D" w:rsidRPr="00131470">
        <w:rPr>
          <w:rFonts w:ascii="Times New Roman" w:hAnsi="Times New Roman" w:cs="Times New Roman"/>
          <w:sz w:val="24"/>
          <w:szCs w:val="24"/>
          <w:lang w:val="en-US"/>
        </w:rPr>
        <w:t>.</w:t>
      </w:r>
    </w:p>
    <w:p w14:paraId="5E17AD96" w14:textId="78066739" w:rsidR="00984B72" w:rsidRPr="00131470" w:rsidRDefault="00984B72" w:rsidP="00131470">
      <w:pPr>
        <w:pStyle w:val="Heading3"/>
        <w:numPr>
          <w:ilvl w:val="1"/>
          <w:numId w:val="21"/>
        </w:numPr>
        <w:spacing w:before="0" w:line="360" w:lineRule="auto"/>
        <w:ind w:left="1434" w:hanging="357"/>
        <w:rPr>
          <w:rFonts w:ascii="Times New Roman" w:hAnsi="Times New Roman" w:cs="Times New Roman"/>
          <w:lang w:val="en-US"/>
        </w:rPr>
      </w:pPr>
      <w:bookmarkStart w:id="29" w:name="_Toc186439534"/>
      <w:r w:rsidRPr="00131470">
        <w:rPr>
          <w:rFonts w:ascii="Times New Roman" w:hAnsi="Times New Roman" w:cs="Times New Roman"/>
          <w:color w:val="2E74B5" w:themeColor="accent1" w:themeShade="BF"/>
          <w:lang w:val="en-US"/>
        </w:rPr>
        <w:t>Instructions for the bidder</w:t>
      </w:r>
      <w:bookmarkEnd w:id="29"/>
    </w:p>
    <w:p w14:paraId="4D6B3E90" w14:textId="77777777" w:rsidR="00984B72" w:rsidRPr="00131470" w:rsidRDefault="00984B72" w:rsidP="00131470">
      <w:pPr>
        <w:pStyle w:val="ListParagraph"/>
        <w:numPr>
          <w:ilvl w:val="0"/>
          <w:numId w:val="17"/>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All correspondence and documents related to the quotation procedure, contracts and reporting must be made in English. </w:t>
      </w:r>
    </w:p>
    <w:p w14:paraId="264C09CF" w14:textId="083E6477" w:rsidR="00984B72" w:rsidRPr="00131470" w:rsidRDefault="00984B72" w:rsidP="00131470">
      <w:pPr>
        <w:pStyle w:val="ListParagraph"/>
        <w:numPr>
          <w:ilvl w:val="0"/>
          <w:numId w:val="17"/>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All bids must be submitted per </w:t>
      </w:r>
      <w:sdt>
        <w:sdtPr>
          <w:rPr>
            <w:rFonts w:ascii="Times New Roman" w:hAnsi="Times New Roman" w:cs="Times New Roman"/>
            <w:sz w:val="24"/>
            <w:szCs w:val="24"/>
            <w:lang w:val="en-US"/>
          </w:rPr>
          <w:id w:val="-470831729"/>
          <w:placeholder>
            <w:docPart w:val="F2EAF27CD02F482DBFD6F2BC3556B2C1"/>
          </w:placeholder>
          <w:dropDownList>
            <w:listItem w:value="Wählen Sie ein Element aus."/>
            <w:listItem w:displayText="e-mail" w:value="e-mail"/>
            <w:listItem w:displayText="sealed enveloppe" w:value="sealed enveloppe"/>
          </w:dropDownList>
        </w:sdtPr>
        <w:sdtEndPr/>
        <w:sdtContent>
          <w:r w:rsidR="0025406B" w:rsidRPr="00131470">
            <w:rPr>
              <w:rFonts w:ascii="Times New Roman" w:hAnsi="Times New Roman" w:cs="Times New Roman"/>
              <w:sz w:val="24"/>
              <w:szCs w:val="24"/>
              <w:lang w:val="en-US"/>
            </w:rPr>
            <w:t>sealed enveloppe</w:t>
          </w:r>
        </w:sdtContent>
      </w:sdt>
      <w:r w:rsidRPr="00131470">
        <w:rPr>
          <w:rFonts w:ascii="Times New Roman" w:hAnsi="Times New Roman" w:cs="Times New Roman"/>
          <w:sz w:val="24"/>
          <w:szCs w:val="24"/>
          <w:lang w:val="en-US"/>
        </w:rPr>
        <w:t xml:space="preserve"> at the following address:</w:t>
      </w:r>
    </w:p>
    <w:p w14:paraId="4E210877" w14:textId="7C672C7D" w:rsidR="00984B72" w:rsidRPr="00131470" w:rsidRDefault="00286C14" w:rsidP="00131470">
      <w:pPr>
        <w:spacing w:after="0" w:line="360" w:lineRule="auto"/>
        <w:ind w:firstLine="709"/>
        <w:rPr>
          <w:rFonts w:ascii="Times New Roman" w:hAnsi="Times New Roman" w:cs="Times New Roman"/>
          <w:sz w:val="24"/>
          <w:szCs w:val="24"/>
          <w:lang w:val="en-US"/>
        </w:rPr>
      </w:pPr>
      <w:sdt>
        <w:sdtPr>
          <w:rPr>
            <w:rFonts w:ascii="Times New Roman" w:hAnsi="Times New Roman" w:cs="Times New Roman"/>
            <w:sz w:val="24"/>
            <w:szCs w:val="24"/>
            <w:lang w:val="en-US"/>
          </w:rPr>
          <w:id w:val="2105526057"/>
          <w:placeholder>
            <w:docPart w:val="3851DEE26EDF4A4D9871DD459EB8BD09"/>
          </w:placeholder>
          <w:text/>
        </w:sdtPr>
        <w:sdtEndPr/>
        <w:sdtContent>
          <w:r w:rsidR="00847DE8" w:rsidRPr="00131470">
            <w:rPr>
              <w:rFonts w:ascii="Times New Roman" w:hAnsi="Times New Roman" w:cs="Times New Roman"/>
              <w:sz w:val="24"/>
              <w:szCs w:val="24"/>
              <w:lang w:val="en-US"/>
            </w:rPr>
            <w:t xml:space="preserve">WARDI </w:t>
          </w:r>
          <w:r w:rsidR="005E2FC2" w:rsidRPr="00131470">
            <w:rPr>
              <w:rFonts w:ascii="Times New Roman" w:hAnsi="Times New Roman" w:cs="Times New Roman"/>
              <w:sz w:val="24"/>
              <w:szCs w:val="24"/>
              <w:lang w:val="en-US"/>
            </w:rPr>
            <w:t>Mogadishu</w:t>
          </w:r>
          <w:r w:rsidR="00847DE8" w:rsidRPr="00131470">
            <w:rPr>
              <w:rFonts w:ascii="Times New Roman" w:hAnsi="Times New Roman" w:cs="Times New Roman"/>
              <w:sz w:val="24"/>
              <w:szCs w:val="24"/>
              <w:lang w:val="en-US"/>
            </w:rPr>
            <w:t xml:space="preserve"> office</w:t>
          </w:r>
        </w:sdtContent>
      </w:sdt>
      <w:r w:rsidR="00984B72" w:rsidRPr="00131470">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721661793"/>
          <w:placeholder>
            <w:docPart w:val="3851DEE26EDF4A4D9871DD459EB8BD09"/>
          </w:placeholder>
          <w:text/>
        </w:sdtPr>
        <w:sdtEndPr/>
        <w:sdtContent>
          <w:r w:rsidR="005E2FC2" w:rsidRPr="00131470">
            <w:rPr>
              <w:rFonts w:ascii="Times New Roman" w:hAnsi="Times New Roman" w:cs="Times New Roman"/>
              <w:sz w:val="24"/>
              <w:szCs w:val="24"/>
              <w:lang w:val="en-US"/>
            </w:rPr>
            <w:t xml:space="preserve">Buulo hubey, Wadajir district, Mogadishu, Somalia </w:t>
          </w:r>
        </w:sdtContent>
      </w:sdt>
    </w:p>
    <w:p w14:paraId="03FE0A33" w14:textId="5D80A9AC" w:rsidR="001919DB" w:rsidRPr="00131470" w:rsidRDefault="00286C14" w:rsidP="00131470">
      <w:pPr>
        <w:spacing w:after="0" w:line="360" w:lineRule="auto"/>
        <w:ind w:firstLine="709"/>
        <w:rPr>
          <w:rFonts w:ascii="Times New Roman" w:hAnsi="Times New Roman" w:cs="Times New Roman"/>
          <w:sz w:val="24"/>
          <w:szCs w:val="24"/>
          <w:lang w:val="en-US"/>
        </w:rPr>
      </w:pPr>
      <w:sdt>
        <w:sdtPr>
          <w:rPr>
            <w:rFonts w:ascii="Times New Roman" w:hAnsi="Times New Roman" w:cs="Times New Roman"/>
            <w:sz w:val="24"/>
            <w:szCs w:val="24"/>
            <w:lang w:val="en-US"/>
          </w:rPr>
          <w:id w:val="-1093388802"/>
          <w:placeholder>
            <w:docPart w:val="096A72AA99CA42919F9683BE113DE472"/>
          </w:placeholder>
          <w:text/>
        </w:sdtPr>
        <w:sdtEndPr/>
        <w:sdtContent>
          <w:r w:rsidR="00847DE8" w:rsidRPr="00131470">
            <w:rPr>
              <w:rFonts w:ascii="Times New Roman" w:hAnsi="Times New Roman" w:cs="Times New Roman"/>
              <w:sz w:val="24"/>
              <w:szCs w:val="24"/>
              <w:lang w:val="en-US"/>
            </w:rPr>
            <w:t>WARDI B</w:t>
          </w:r>
          <w:r w:rsidR="005E2FC2" w:rsidRPr="00131470">
            <w:rPr>
              <w:rFonts w:ascii="Times New Roman" w:hAnsi="Times New Roman" w:cs="Times New Roman"/>
              <w:sz w:val="24"/>
              <w:szCs w:val="24"/>
              <w:lang w:val="en-US"/>
            </w:rPr>
            <w:t>eletweyn</w:t>
          </w:r>
          <w:r w:rsidR="00847DE8" w:rsidRPr="00131470">
            <w:rPr>
              <w:rFonts w:ascii="Times New Roman" w:hAnsi="Times New Roman" w:cs="Times New Roman"/>
              <w:sz w:val="24"/>
              <w:szCs w:val="24"/>
              <w:lang w:val="en-US"/>
            </w:rPr>
            <w:t xml:space="preserve"> office </w:t>
          </w:r>
        </w:sdtContent>
      </w:sdt>
      <w:r w:rsidR="001919DB" w:rsidRPr="00131470">
        <w:rPr>
          <w:rFonts w:ascii="Times New Roman" w:hAnsi="Times New Roman" w:cs="Times New Roman"/>
          <w:sz w:val="24"/>
          <w:szCs w:val="24"/>
          <w:lang w:val="en-US"/>
        </w:rPr>
        <w:t xml:space="preserve">,  </w:t>
      </w:r>
      <w:r w:rsidR="00C1530E" w:rsidRPr="00131470">
        <w:rPr>
          <w:rFonts w:ascii="Times New Roman" w:hAnsi="Times New Roman" w:cs="Times New Roman"/>
          <w:sz w:val="24"/>
          <w:szCs w:val="24"/>
          <w:lang w:val="en-US"/>
        </w:rPr>
        <w:t>Sheikh Hassan Barsane Road</w:t>
      </w:r>
      <w:r w:rsidR="005E2FC2" w:rsidRPr="00131470">
        <w:rPr>
          <w:rFonts w:ascii="Times New Roman" w:hAnsi="Times New Roman" w:cs="Times New Roman"/>
          <w:sz w:val="24"/>
          <w:szCs w:val="24"/>
          <w:lang w:val="en-US"/>
        </w:rPr>
        <w:t>, Howlawadaag, Beletweyn</w:t>
      </w:r>
    </w:p>
    <w:p w14:paraId="644E94E5" w14:textId="49B6900B" w:rsidR="00984B72" w:rsidRPr="00131470" w:rsidRDefault="00286C14" w:rsidP="00131470">
      <w:pPr>
        <w:spacing w:after="0" w:line="360" w:lineRule="auto"/>
        <w:ind w:left="709"/>
        <w:rPr>
          <w:rFonts w:ascii="Times New Roman" w:hAnsi="Times New Roman" w:cs="Times New Roman"/>
          <w:sz w:val="24"/>
          <w:szCs w:val="24"/>
        </w:rPr>
      </w:pPr>
      <w:sdt>
        <w:sdtPr>
          <w:rPr>
            <w:rFonts w:ascii="Times New Roman" w:hAnsi="Times New Roman" w:cs="Times New Roman"/>
            <w:sz w:val="24"/>
            <w:szCs w:val="24"/>
          </w:rPr>
          <w:id w:val="-642582360"/>
          <w:placeholder>
            <w:docPart w:val="3851DEE26EDF4A4D9871DD459EB8BD09"/>
          </w:placeholder>
          <w:text/>
        </w:sdtPr>
        <w:sdtEndPr/>
        <w:sdtContent>
          <w:r w:rsidR="00847DE8" w:rsidRPr="00131470">
            <w:rPr>
              <w:rFonts w:ascii="Times New Roman" w:hAnsi="Times New Roman" w:cs="Times New Roman"/>
              <w:sz w:val="24"/>
              <w:szCs w:val="24"/>
            </w:rPr>
            <w:t>Tel:+252615501688/+252615567610</w:t>
          </w:r>
        </w:sdtContent>
      </w:sdt>
      <w:r w:rsidR="00984B72" w:rsidRPr="00131470">
        <w:rPr>
          <w:rFonts w:ascii="Times New Roman" w:hAnsi="Times New Roman" w:cs="Times New Roman"/>
          <w:sz w:val="24"/>
          <w:szCs w:val="24"/>
        </w:rPr>
        <w:t xml:space="preserve">, </w:t>
      </w:r>
      <w:sdt>
        <w:sdtPr>
          <w:rPr>
            <w:rFonts w:ascii="Times New Roman" w:hAnsi="Times New Roman" w:cs="Times New Roman"/>
            <w:sz w:val="24"/>
            <w:szCs w:val="24"/>
          </w:rPr>
          <w:id w:val="-1128234261"/>
          <w:placeholder>
            <w:docPart w:val="3851DEE26EDF4A4D9871DD459EB8BD09"/>
          </w:placeholder>
          <w:text/>
        </w:sdtPr>
        <w:sdtEndPr/>
        <w:sdtContent>
          <w:r w:rsidR="001919DB" w:rsidRPr="00131470">
            <w:rPr>
              <w:rFonts w:ascii="Times New Roman" w:hAnsi="Times New Roman" w:cs="Times New Roman"/>
              <w:sz w:val="24"/>
              <w:szCs w:val="24"/>
            </w:rPr>
            <w:t>Email:</w:t>
          </w:r>
          <w:r w:rsidR="00587E57" w:rsidRPr="00131470">
            <w:rPr>
              <w:rFonts w:ascii="Times New Roman" w:hAnsi="Times New Roman" w:cs="Times New Roman"/>
              <w:sz w:val="24"/>
              <w:szCs w:val="24"/>
            </w:rPr>
            <w:t>info@wardi.org</w:t>
          </w:r>
        </w:sdtContent>
      </w:sdt>
    </w:p>
    <w:p w14:paraId="15B07694" w14:textId="77777777" w:rsidR="001919DB" w:rsidRPr="00131470" w:rsidRDefault="00984B72" w:rsidP="00131470">
      <w:pPr>
        <w:pStyle w:val="ListParagraph"/>
        <w:numPr>
          <w:ilvl w:val="0"/>
          <w:numId w:val="18"/>
        </w:num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Please send all further questions and inquiries at the following address </w:t>
      </w:r>
      <w:sdt>
        <w:sdtPr>
          <w:rPr>
            <w:rFonts w:ascii="Times New Roman" w:hAnsi="Times New Roman" w:cs="Times New Roman"/>
            <w:sz w:val="24"/>
            <w:szCs w:val="24"/>
            <w:lang w:val="en-US"/>
          </w:rPr>
          <w:id w:val="-1481369736"/>
          <w:placeholder>
            <w:docPart w:val="78B12FB47B9340A7A41607478BE165B1"/>
          </w:placeholder>
          <w:text/>
        </w:sdtPr>
        <w:sdtEndPr/>
        <w:sdtContent>
          <w:r w:rsidR="00587E57" w:rsidRPr="00131470">
            <w:rPr>
              <w:rFonts w:ascii="Times New Roman" w:hAnsi="Times New Roman" w:cs="Times New Roman"/>
              <w:sz w:val="24"/>
              <w:szCs w:val="24"/>
              <w:lang w:val="en-US"/>
            </w:rPr>
            <w:t>procurement@wardi.org</w:t>
          </w:r>
        </w:sdtContent>
      </w:sdt>
    </w:p>
    <w:p w14:paraId="7E4D7CB0" w14:textId="2DC1D379" w:rsidR="00984B72" w:rsidRPr="00131470" w:rsidRDefault="00984B72" w:rsidP="00131470">
      <w:pPr>
        <w:pStyle w:val="ListParagraph"/>
        <w:numPr>
          <w:ilvl w:val="0"/>
          <w:numId w:val="18"/>
        </w:num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To maintain equal treatment among the bidders, all questions and answers asked before the submission deadline will be transferred to all applicants. </w:t>
      </w:r>
    </w:p>
    <w:p w14:paraId="7DB57461" w14:textId="53B19C89" w:rsidR="00C538C2" w:rsidRPr="00131470" w:rsidRDefault="00C538C2" w:rsidP="00131470">
      <w:pPr>
        <w:pStyle w:val="ListParagraph"/>
        <w:numPr>
          <w:ilvl w:val="0"/>
          <w:numId w:val="18"/>
        </w:num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The price of the offer must be indicated in</w:t>
      </w:r>
      <w:r w:rsidR="004A3DE4" w:rsidRPr="00131470">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291581958"/>
          <w:placeholder>
            <w:docPart w:val="D7C8C0535822414890CE1130082CDAF9"/>
          </w:placeholder>
        </w:sdtPr>
        <w:sdtEndPr/>
        <w:sdtContent>
          <w:r w:rsidR="00797810" w:rsidRPr="00131470">
            <w:rPr>
              <w:rFonts w:ascii="Times New Roman" w:hAnsi="Times New Roman" w:cs="Times New Roman"/>
              <w:sz w:val="24"/>
              <w:szCs w:val="24"/>
              <w:lang w:val="en-US"/>
            </w:rPr>
            <w:t>USD.</w:t>
          </w:r>
        </w:sdtContent>
      </w:sdt>
      <w:r w:rsidRPr="00131470">
        <w:rPr>
          <w:rFonts w:ascii="Times New Roman" w:hAnsi="Times New Roman" w:cs="Times New Roman"/>
          <w:sz w:val="24"/>
          <w:szCs w:val="24"/>
          <w:lang w:val="en-US"/>
        </w:rPr>
        <w:t xml:space="preserve"> </w:t>
      </w:r>
    </w:p>
    <w:p w14:paraId="353EA49A" w14:textId="0AAFDF06" w:rsidR="0007475B" w:rsidRPr="00131470" w:rsidRDefault="00AB2F80" w:rsidP="00131470">
      <w:pPr>
        <w:pStyle w:val="ListParagraph"/>
        <w:numPr>
          <w:ilvl w:val="0"/>
          <w:numId w:val="18"/>
        </w:num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Prices must include all taxes and transportation costs</w:t>
      </w:r>
      <w:r w:rsidR="00E959DC" w:rsidRPr="00131470">
        <w:rPr>
          <w:rFonts w:ascii="Times New Roman" w:hAnsi="Times New Roman" w:cs="Times New Roman"/>
          <w:sz w:val="24"/>
          <w:szCs w:val="24"/>
          <w:lang w:val="en-US"/>
        </w:rPr>
        <w:t xml:space="preserve"> </w:t>
      </w:r>
      <w:r w:rsidR="00C36D69" w:rsidRPr="00131470">
        <w:rPr>
          <w:rFonts w:ascii="Times New Roman" w:hAnsi="Times New Roman" w:cs="Times New Roman"/>
          <w:sz w:val="24"/>
          <w:szCs w:val="24"/>
          <w:lang w:val="en-US"/>
        </w:rPr>
        <w:t>as well as</w:t>
      </w:r>
      <w:r w:rsidR="00E959DC" w:rsidRPr="00131470">
        <w:rPr>
          <w:rFonts w:ascii="Times New Roman" w:hAnsi="Times New Roman" w:cs="Times New Roman"/>
          <w:sz w:val="24"/>
          <w:szCs w:val="24"/>
          <w:lang w:val="en-US"/>
        </w:rPr>
        <w:t xml:space="preserve"> any other fees that may be incurred</w:t>
      </w:r>
      <w:r w:rsidR="00C36D69" w:rsidRPr="00131470">
        <w:rPr>
          <w:rFonts w:ascii="Times New Roman" w:hAnsi="Times New Roman" w:cs="Times New Roman"/>
          <w:sz w:val="24"/>
          <w:szCs w:val="24"/>
          <w:lang w:val="en-US"/>
        </w:rPr>
        <w:t>.</w:t>
      </w:r>
    </w:p>
    <w:p w14:paraId="6AE37723" w14:textId="40B805D9" w:rsidR="00E959DC" w:rsidRPr="00131470" w:rsidRDefault="00E959DC" w:rsidP="00131470">
      <w:pPr>
        <w:pStyle w:val="ListParagraph"/>
        <w:numPr>
          <w:ilvl w:val="0"/>
          <w:numId w:val="18"/>
        </w:num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Contract performance by subcontractors is </w:t>
      </w:r>
      <w:sdt>
        <w:sdtPr>
          <w:rPr>
            <w:rFonts w:ascii="Times New Roman" w:hAnsi="Times New Roman" w:cs="Times New Roman"/>
            <w:sz w:val="24"/>
            <w:szCs w:val="24"/>
            <w:lang w:val="en-US"/>
          </w:rPr>
          <w:id w:val="-328369285"/>
          <w:placeholder>
            <w:docPart w:val="E3B69C3A073D41628866C2E4B5B7DBCB"/>
          </w:placeholder>
          <w:comboBox>
            <w:listItem w:value="Wählen Sie ein Element aus."/>
            <w:listItem w:displayText="excluded" w:value="excluded"/>
            <w:listItem w:displayText="only permissible with the prior written consent of the client" w:value="only permissible with the prior written consent of the client"/>
          </w:comboBox>
        </w:sdtPr>
        <w:sdtEndPr/>
        <w:sdtContent>
          <w:r w:rsidR="00587E57" w:rsidRPr="00131470">
            <w:rPr>
              <w:rFonts w:ascii="Times New Roman" w:hAnsi="Times New Roman" w:cs="Times New Roman"/>
              <w:sz w:val="24"/>
              <w:szCs w:val="24"/>
              <w:lang w:val="en-US"/>
            </w:rPr>
            <w:t>only permissible with the prior written consent of the client</w:t>
          </w:r>
        </w:sdtContent>
      </w:sdt>
      <w:r w:rsidR="00C36D69" w:rsidRPr="00131470">
        <w:rPr>
          <w:rFonts w:ascii="Times New Roman" w:hAnsi="Times New Roman" w:cs="Times New Roman"/>
          <w:sz w:val="24"/>
          <w:szCs w:val="24"/>
          <w:lang w:val="en-US"/>
        </w:rPr>
        <w:t>.</w:t>
      </w:r>
    </w:p>
    <w:p w14:paraId="1B72BF71" w14:textId="6CDB932F" w:rsidR="00A52AFE" w:rsidRPr="00131470" w:rsidRDefault="004A3DE4" w:rsidP="00131470">
      <w:pPr>
        <w:pStyle w:val="ListParagraph"/>
        <w:numPr>
          <w:ilvl w:val="0"/>
          <w:numId w:val="18"/>
        </w:num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The bidder can withdraw and change its offer at any time until the deadline </w:t>
      </w:r>
      <w:r w:rsidR="00C36D69" w:rsidRPr="00131470">
        <w:rPr>
          <w:rFonts w:ascii="Times New Roman" w:hAnsi="Times New Roman" w:cs="Times New Roman"/>
          <w:sz w:val="24"/>
          <w:szCs w:val="24"/>
          <w:lang w:val="en-US"/>
        </w:rPr>
        <w:t>for the</w:t>
      </w:r>
      <w:r w:rsidRPr="00131470">
        <w:rPr>
          <w:rFonts w:ascii="Times New Roman" w:hAnsi="Times New Roman" w:cs="Times New Roman"/>
          <w:sz w:val="24"/>
          <w:szCs w:val="24"/>
          <w:lang w:val="en-US"/>
        </w:rPr>
        <w:t xml:space="preserve"> submission. </w:t>
      </w:r>
      <w:r w:rsidR="00AB2F80" w:rsidRPr="00131470">
        <w:rPr>
          <w:rFonts w:ascii="Times New Roman" w:hAnsi="Times New Roman" w:cs="Times New Roman"/>
          <w:sz w:val="24"/>
          <w:szCs w:val="24"/>
          <w:lang w:val="en-US"/>
        </w:rPr>
        <w:t xml:space="preserve">All offers submitted </w:t>
      </w:r>
      <w:r w:rsidR="00773BE4" w:rsidRPr="00131470">
        <w:rPr>
          <w:rFonts w:ascii="Times New Roman" w:hAnsi="Times New Roman" w:cs="Times New Roman"/>
          <w:sz w:val="24"/>
          <w:szCs w:val="24"/>
          <w:lang w:val="en-US"/>
        </w:rPr>
        <w:t>now</w:t>
      </w:r>
      <w:r w:rsidRPr="00131470">
        <w:rPr>
          <w:rFonts w:ascii="Times New Roman" w:hAnsi="Times New Roman" w:cs="Times New Roman"/>
          <w:sz w:val="24"/>
          <w:szCs w:val="24"/>
          <w:lang w:val="en-US"/>
        </w:rPr>
        <w:t xml:space="preserve"> of the </w:t>
      </w:r>
      <w:r w:rsidR="00AB2F80" w:rsidRPr="00131470">
        <w:rPr>
          <w:rFonts w:ascii="Times New Roman" w:hAnsi="Times New Roman" w:cs="Times New Roman"/>
          <w:sz w:val="24"/>
          <w:szCs w:val="24"/>
          <w:lang w:val="en-US"/>
        </w:rPr>
        <w:t>submission deadline are final.</w:t>
      </w:r>
    </w:p>
    <w:p w14:paraId="31F4385F" w14:textId="084CBC02" w:rsidR="00F366F6" w:rsidRPr="00131470" w:rsidRDefault="00F366F6" w:rsidP="00131470">
      <w:pPr>
        <w:pStyle w:val="Heading2"/>
        <w:numPr>
          <w:ilvl w:val="0"/>
          <w:numId w:val="21"/>
        </w:numPr>
        <w:spacing w:before="0" w:line="360" w:lineRule="auto"/>
        <w:ind w:left="714" w:hanging="357"/>
        <w:rPr>
          <w:rFonts w:ascii="Times New Roman" w:hAnsi="Times New Roman" w:cs="Times New Roman"/>
          <w:sz w:val="24"/>
          <w:szCs w:val="24"/>
          <w:lang w:val="en-US"/>
        </w:rPr>
      </w:pPr>
      <w:bookmarkStart w:id="30" w:name="_Toc186439535"/>
      <w:r w:rsidRPr="00131470">
        <w:rPr>
          <w:rFonts w:ascii="Times New Roman" w:hAnsi="Times New Roman" w:cs="Times New Roman"/>
          <w:sz w:val="24"/>
          <w:szCs w:val="24"/>
          <w:lang w:val="en-US"/>
        </w:rPr>
        <w:t>Requirements for the bidder</w:t>
      </w:r>
      <w:r w:rsidR="00DC1573" w:rsidRPr="00131470">
        <w:rPr>
          <w:rFonts w:ascii="Times New Roman" w:hAnsi="Times New Roman" w:cs="Times New Roman"/>
          <w:sz w:val="24"/>
          <w:szCs w:val="24"/>
          <w:lang w:val="en-US"/>
        </w:rPr>
        <w:t xml:space="preserve"> / Eligibility of the bidders</w:t>
      </w:r>
      <w:bookmarkEnd w:id="30"/>
    </w:p>
    <w:p w14:paraId="012358C7" w14:textId="4F301F53" w:rsidR="00DC1573" w:rsidRPr="00131470" w:rsidRDefault="00A779DC"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This tender is addressed to</w:t>
      </w:r>
      <w:r w:rsidR="006F0870" w:rsidRPr="00131470">
        <w:rPr>
          <w:rFonts w:ascii="Times New Roman" w:hAnsi="Times New Roman" w:cs="Times New Roman"/>
          <w:sz w:val="24"/>
          <w:szCs w:val="24"/>
          <w:lang w:val="en-US"/>
        </w:rPr>
        <w:t xml:space="preserve"> </w:t>
      </w:r>
      <w:r w:rsidR="007E066C">
        <w:rPr>
          <w:rFonts w:ascii="Times New Roman" w:hAnsi="Times New Roman" w:cs="Times New Roman"/>
          <w:sz w:val="24"/>
          <w:szCs w:val="24"/>
          <w:lang w:val="en-US"/>
        </w:rPr>
        <w:t>baby mother kits</w:t>
      </w:r>
      <w:r w:rsidR="009A5C63" w:rsidRPr="00131470">
        <w:rPr>
          <w:rFonts w:ascii="Times New Roman" w:hAnsi="Times New Roman" w:cs="Times New Roman"/>
          <w:sz w:val="24"/>
          <w:szCs w:val="24"/>
          <w:lang w:val="en-US"/>
        </w:rPr>
        <w:t xml:space="preserve"> suppliers </w:t>
      </w:r>
      <w:r w:rsidR="006F0870" w:rsidRPr="00131470">
        <w:rPr>
          <w:rFonts w:ascii="Times New Roman" w:hAnsi="Times New Roman" w:cs="Times New Roman"/>
          <w:sz w:val="24"/>
          <w:szCs w:val="24"/>
          <w:lang w:val="en-US"/>
        </w:rPr>
        <w:t>in Somalia</w:t>
      </w:r>
      <w:r w:rsidR="007B3F31" w:rsidRPr="00131470">
        <w:rPr>
          <w:rFonts w:ascii="Times New Roman" w:hAnsi="Times New Roman" w:cs="Times New Roman"/>
          <w:sz w:val="24"/>
          <w:szCs w:val="24"/>
          <w:lang w:val="en-US"/>
        </w:rPr>
        <w:t>. Bidders must meet these eligibility criteria to be considered for the award:</w:t>
      </w:r>
    </w:p>
    <w:tbl>
      <w:tblPr>
        <w:tblStyle w:val="TableGrid"/>
        <w:tblW w:w="8359" w:type="dxa"/>
        <w:tblInd w:w="708" w:type="dxa"/>
        <w:tblLook w:val="04A0" w:firstRow="1" w:lastRow="0" w:firstColumn="1" w:lastColumn="0" w:noHBand="0" w:noVBand="1"/>
        <w:tblCaption w:val="Bidder requirements"/>
        <w:tblDescription w:val="A table listing the criteria for bidder eligibility."/>
      </w:tblPr>
      <w:tblGrid>
        <w:gridCol w:w="705"/>
        <w:gridCol w:w="7654"/>
      </w:tblGrid>
      <w:tr w:rsidR="007B3F31" w:rsidRPr="00131470" w14:paraId="0068846E" w14:textId="77777777" w:rsidTr="007B7EF0">
        <w:trPr>
          <w:tblHeader/>
        </w:trPr>
        <w:tc>
          <w:tcPr>
            <w:tcW w:w="705" w:type="dxa"/>
          </w:tcPr>
          <w:p w14:paraId="4411699D" w14:textId="77777777" w:rsidR="007B3F31" w:rsidRPr="00131470" w:rsidRDefault="007B3F31"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No</w:t>
            </w:r>
          </w:p>
        </w:tc>
        <w:tc>
          <w:tcPr>
            <w:tcW w:w="7654" w:type="dxa"/>
          </w:tcPr>
          <w:p w14:paraId="6B0D8307" w14:textId="77777777" w:rsidR="007B3F31" w:rsidRPr="00131470" w:rsidRDefault="007B3F31"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Description</w:t>
            </w:r>
          </w:p>
        </w:tc>
      </w:tr>
      <w:tr w:rsidR="006F0870" w:rsidRPr="00131470" w14:paraId="5181DF7E" w14:textId="77777777" w:rsidTr="0007475B">
        <w:tc>
          <w:tcPr>
            <w:tcW w:w="705" w:type="dxa"/>
          </w:tcPr>
          <w:p w14:paraId="23E8CF9B" w14:textId="20627BAD" w:rsidR="006F0870" w:rsidRPr="00131470" w:rsidRDefault="00126D1B"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1</w:t>
            </w:r>
          </w:p>
        </w:tc>
        <w:tc>
          <w:tcPr>
            <w:tcW w:w="7654" w:type="dxa"/>
          </w:tcPr>
          <w:p w14:paraId="35712AC0" w14:textId="4D243B5B" w:rsidR="006F0870" w:rsidRPr="00131470" w:rsidRDefault="006F0870"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Must be submitted a company profile</w:t>
            </w:r>
          </w:p>
        </w:tc>
      </w:tr>
      <w:tr w:rsidR="00756D20" w:rsidRPr="00131470" w14:paraId="78F1530C" w14:textId="77777777" w:rsidTr="0007475B">
        <w:tc>
          <w:tcPr>
            <w:tcW w:w="705" w:type="dxa"/>
          </w:tcPr>
          <w:p w14:paraId="6740107E" w14:textId="1BC66C08" w:rsidR="00756D20" w:rsidRPr="00131470" w:rsidRDefault="00126D1B"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2</w:t>
            </w:r>
          </w:p>
        </w:tc>
        <w:tc>
          <w:tcPr>
            <w:tcW w:w="7654" w:type="dxa"/>
          </w:tcPr>
          <w:p w14:paraId="1FC58E50" w14:textId="54C75298" w:rsidR="00756D20" w:rsidRPr="00131470" w:rsidRDefault="00756D20"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The company needs to be registered</w:t>
            </w:r>
          </w:p>
        </w:tc>
      </w:tr>
      <w:tr w:rsidR="00AD2C50" w:rsidRPr="00131470" w14:paraId="0B732617" w14:textId="77777777" w:rsidTr="0007475B">
        <w:tc>
          <w:tcPr>
            <w:tcW w:w="705" w:type="dxa"/>
          </w:tcPr>
          <w:p w14:paraId="2620C1E3" w14:textId="63C6ADC0" w:rsidR="00AD2C50" w:rsidRPr="00131470" w:rsidRDefault="00126D1B"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3</w:t>
            </w:r>
          </w:p>
        </w:tc>
        <w:tc>
          <w:tcPr>
            <w:tcW w:w="7654" w:type="dxa"/>
          </w:tcPr>
          <w:p w14:paraId="51BAEF17" w14:textId="2CC17BC0" w:rsidR="00AD2C50" w:rsidRPr="00131470" w:rsidRDefault="00AD2C50"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Minimum of </w:t>
            </w:r>
            <w:r w:rsidR="00DB5791" w:rsidRPr="00131470">
              <w:rPr>
                <w:rFonts w:ascii="Times New Roman" w:hAnsi="Times New Roman" w:cs="Times New Roman"/>
                <w:sz w:val="24"/>
                <w:szCs w:val="24"/>
                <w:lang w:val="en-US"/>
              </w:rPr>
              <w:t>1</w:t>
            </w:r>
            <w:r w:rsidRPr="00131470">
              <w:rPr>
                <w:rFonts w:ascii="Times New Roman" w:hAnsi="Times New Roman" w:cs="Times New Roman"/>
                <w:sz w:val="24"/>
                <w:szCs w:val="24"/>
                <w:lang w:val="en-US"/>
              </w:rPr>
              <w:t xml:space="preserve"> previous </w:t>
            </w:r>
            <w:r w:rsidR="009A5C63" w:rsidRPr="00131470">
              <w:rPr>
                <w:rFonts w:ascii="Times New Roman" w:hAnsi="Times New Roman" w:cs="Times New Roman"/>
                <w:sz w:val="24"/>
                <w:szCs w:val="24"/>
                <w:lang w:val="en-US"/>
              </w:rPr>
              <w:t>experience</w:t>
            </w:r>
            <w:r w:rsidR="000374E4">
              <w:rPr>
                <w:rFonts w:ascii="Times New Roman" w:hAnsi="Times New Roman" w:cs="Times New Roman"/>
                <w:sz w:val="24"/>
                <w:szCs w:val="24"/>
                <w:lang w:val="en-US"/>
              </w:rPr>
              <w:t xml:space="preserve"> of supplying any goods.</w:t>
            </w:r>
          </w:p>
        </w:tc>
      </w:tr>
      <w:tr w:rsidR="00924515" w:rsidRPr="00131470" w14:paraId="38062229" w14:textId="77777777" w:rsidTr="0007475B">
        <w:tc>
          <w:tcPr>
            <w:tcW w:w="705" w:type="dxa"/>
          </w:tcPr>
          <w:p w14:paraId="50A383E3" w14:textId="5E594D58" w:rsidR="00924515" w:rsidRPr="00131470" w:rsidRDefault="00924515"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4</w:t>
            </w:r>
          </w:p>
        </w:tc>
        <w:tc>
          <w:tcPr>
            <w:tcW w:w="7654" w:type="dxa"/>
          </w:tcPr>
          <w:p w14:paraId="2C078856" w14:textId="06F34A2C" w:rsidR="00924515" w:rsidRPr="00131470" w:rsidRDefault="00924515"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Filed, Signed and stamped </w:t>
            </w:r>
            <w:r w:rsidR="00AE1329">
              <w:rPr>
                <w:rFonts w:ascii="Times New Roman" w:hAnsi="Times New Roman" w:cs="Times New Roman"/>
                <w:sz w:val="24"/>
                <w:szCs w:val="24"/>
                <w:lang w:val="en-US"/>
              </w:rPr>
              <w:t>quotation.</w:t>
            </w:r>
          </w:p>
        </w:tc>
      </w:tr>
    </w:tbl>
    <w:p w14:paraId="53499E6A" w14:textId="5E6410F8" w:rsidR="00227D31" w:rsidRPr="00131470" w:rsidRDefault="004A3DE4"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Bidders, which do not meet these criteria,</w:t>
      </w:r>
      <w:r w:rsidR="00227D31" w:rsidRPr="00131470">
        <w:rPr>
          <w:rFonts w:ascii="Times New Roman" w:hAnsi="Times New Roman" w:cs="Times New Roman"/>
          <w:sz w:val="24"/>
          <w:szCs w:val="24"/>
          <w:lang w:val="en-US"/>
        </w:rPr>
        <w:t xml:space="preserve"> will be excluded from the procedure.</w:t>
      </w:r>
    </w:p>
    <w:p w14:paraId="6684FE2A" w14:textId="3DA08C7B" w:rsidR="009E5A21" w:rsidRPr="00131470" w:rsidRDefault="00215A8C"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Additionally, bidders </w:t>
      </w:r>
      <w:r w:rsidR="000B6F43" w:rsidRPr="00131470">
        <w:rPr>
          <w:rFonts w:ascii="Times New Roman" w:hAnsi="Times New Roman" w:cs="Times New Roman"/>
          <w:sz w:val="24"/>
          <w:szCs w:val="24"/>
          <w:lang w:val="en-US"/>
        </w:rPr>
        <w:t>can</w:t>
      </w:r>
      <w:r w:rsidRPr="00131470">
        <w:rPr>
          <w:rFonts w:ascii="Times New Roman" w:hAnsi="Times New Roman" w:cs="Times New Roman"/>
          <w:sz w:val="24"/>
          <w:szCs w:val="24"/>
          <w:lang w:val="en-US"/>
        </w:rPr>
        <w:t xml:space="preserve"> be excluded at any time if it come</w:t>
      </w:r>
      <w:r w:rsidR="000B6F43" w:rsidRPr="00131470">
        <w:rPr>
          <w:rFonts w:ascii="Times New Roman" w:hAnsi="Times New Roman" w:cs="Times New Roman"/>
          <w:sz w:val="24"/>
          <w:szCs w:val="24"/>
          <w:lang w:val="en-US"/>
        </w:rPr>
        <w:t>s</w:t>
      </w:r>
      <w:r w:rsidRPr="00131470">
        <w:rPr>
          <w:rFonts w:ascii="Times New Roman" w:hAnsi="Times New Roman" w:cs="Times New Roman"/>
          <w:sz w:val="24"/>
          <w:szCs w:val="24"/>
          <w:lang w:val="en-US"/>
        </w:rPr>
        <w:t xml:space="preserve"> to the attention of </w:t>
      </w:r>
      <w:r w:rsidR="00797810" w:rsidRPr="00131470">
        <w:rPr>
          <w:rFonts w:ascii="Times New Roman" w:hAnsi="Times New Roman" w:cs="Times New Roman"/>
          <w:sz w:val="24"/>
          <w:szCs w:val="24"/>
          <w:lang w:val="en-US"/>
        </w:rPr>
        <w:t>WARDI</w:t>
      </w:r>
      <w:r w:rsidR="000B6F43" w:rsidRPr="00131470">
        <w:rPr>
          <w:rFonts w:ascii="Times New Roman" w:hAnsi="Times New Roman" w:cs="Times New Roman"/>
          <w:sz w:val="24"/>
          <w:szCs w:val="24"/>
          <w:lang w:val="en-US"/>
        </w:rPr>
        <w:t xml:space="preserve"> </w:t>
      </w:r>
      <w:r w:rsidRPr="00131470">
        <w:rPr>
          <w:rFonts w:ascii="Times New Roman" w:hAnsi="Times New Roman" w:cs="Times New Roman"/>
          <w:sz w:val="24"/>
          <w:szCs w:val="24"/>
          <w:lang w:val="en-US"/>
        </w:rPr>
        <w:t xml:space="preserve">that a person whose conduct is attributable to the company has been convicted of a crime by a court of law or if a fine has been imposed by a court of law on the company for a criminal act. </w:t>
      </w:r>
    </w:p>
    <w:p w14:paraId="5BEF034F" w14:textId="37A5031B" w:rsidR="002F079D" w:rsidRPr="00131470" w:rsidRDefault="002F079D" w:rsidP="00131470">
      <w:pPr>
        <w:pStyle w:val="Heading2"/>
        <w:numPr>
          <w:ilvl w:val="0"/>
          <w:numId w:val="21"/>
        </w:numPr>
        <w:spacing w:before="0" w:line="360" w:lineRule="auto"/>
        <w:ind w:left="714" w:hanging="357"/>
        <w:rPr>
          <w:rFonts w:ascii="Times New Roman" w:hAnsi="Times New Roman" w:cs="Times New Roman"/>
          <w:sz w:val="24"/>
          <w:szCs w:val="24"/>
          <w:lang w:val="en-US"/>
        </w:rPr>
      </w:pPr>
      <w:bookmarkStart w:id="31" w:name="_Toc186439536"/>
      <w:r w:rsidRPr="00131470">
        <w:rPr>
          <w:rFonts w:ascii="Times New Roman" w:hAnsi="Times New Roman" w:cs="Times New Roman"/>
          <w:sz w:val="24"/>
          <w:szCs w:val="24"/>
          <w:lang w:val="en-US"/>
        </w:rPr>
        <w:lastRenderedPageBreak/>
        <w:t>Evaluation process</w:t>
      </w:r>
      <w:bookmarkEnd w:id="31"/>
    </w:p>
    <w:p w14:paraId="7B5ED21A" w14:textId="2090EFE5" w:rsidR="00E413A5" w:rsidRPr="00131470" w:rsidRDefault="00F33EEB" w:rsidP="00131470">
      <w:pPr>
        <w:pStyle w:val="Heading3"/>
        <w:numPr>
          <w:ilvl w:val="1"/>
          <w:numId w:val="21"/>
        </w:numPr>
        <w:spacing w:before="0" w:line="360" w:lineRule="auto"/>
        <w:ind w:left="1434" w:hanging="357"/>
        <w:rPr>
          <w:rFonts w:ascii="Times New Roman" w:hAnsi="Times New Roman" w:cs="Times New Roman"/>
          <w:lang w:val="en-US"/>
        </w:rPr>
      </w:pPr>
      <w:bookmarkStart w:id="32" w:name="_Toc186439537"/>
      <w:r w:rsidRPr="00131470">
        <w:rPr>
          <w:rFonts w:ascii="Times New Roman" w:hAnsi="Times New Roman" w:cs="Times New Roman"/>
          <w:color w:val="2E74B5" w:themeColor="accent1" w:themeShade="BF"/>
          <w:lang w:val="en-US"/>
        </w:rPr>
        <w:t>Other e</w:t>
      </w:r>
      <w:r w:rsidR="00154600" w:rsidRPr="00131470">
        <w:rPr>
          <w:rFonts w:ascii="Times New Roman" w:hAnsi="Times New Roman" w:cs="Times New Roman"/>
          <w:color w:val="2E74B5" w:themeColor="accent1" w:themeShade="BF"/>
          <w:lang w:val="en-US"/>
        </w:rPr>
        <w:t>xclusion criteria</w:t>
      </w:r>
      <w:bookmarkEnd w:id="32"/>
    </w:p>
    <w:p w14:paraId="604AF1E6" w14:textId="5D5AED97" w:rsidR="004A3DE4" w:rsidRPr="00131470" w:rsidRDefault="004A3DE4"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The offer will be excluded</w:t>
      </w:r>
      <w:r w:rsidR="00971CDA" w:rsidRPr="00131470">
        <w:rPr>
          <w:rFonts w:ascii="Times New Roman" w:hAnsi="Times New Roman" w:cs="Times New Roman"/>
          <w:sz w:val="24"/>
          <w:szCs w:val="24"/>
          <w:lang w:val="en-US"/>
        </w:rPr>
        <w:t xml:space="preserve"> from the procedure</w:t>
      </w:r>
      <w:r w:rsidRPr="00131470">
        <w:rPr>
          <w:rFonts w:ascii="Times New Roman" w:hAnsi="Times New Roman" w:cs="Times New Roman"/>
          <w:sz w:val="24"/>
          <w:szCs w:val="24"/>
          <w:lang w:val="en-US"/>
        </w:rPr>
        <w:t>, if:</w:t>
      </w:r>
    </w:p>
    <w:p w14:paraId="34DF6C91" w14:textId="049FA085" w:rsidR="004A3DE4" w:rsidRPr="00131470" w:rsidRDefault="004A3DE4" w:rsidP="00131470">
      <w:pPr>
        <w:pStyle w:val="ListParagraph"/>
        <w:numPr>
          <w:ilvl w:val="0"/>
          <w:numId w:val="20"/>
        </w:num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It does not include all the documents as listed in </w:t>
      </w:r>
      <w:r w:rsidR="005715A3" w:rsidRPr="00131470">
        <w:rPr>
          <w:rFonts w:ascii="Times New Roman" w:hAnsi="Times New Roman" w:cs="Times New Roman"/>
          <w:sz w:val="24"/>
          <w:szCs w:val="24"/>
          <w:lang w:val="en-US"/>
        </w:rPr>
        <w:t>3</w:t>
      </w:r>
      <w:r w:rsidRPr="00131470">
        <w:rPr>
          <w:rFonts w:ascii="Times New Roman" w:hAnsi="Times New Roman" w:cs="Times New Roman"/>
          <w:sz w:val="24"/>
          <w:szCs w:val="24"/>
          <w:lang w:val="en-US"/>
        </w:rPr>
        <w:t>. b., and is therefore incomplete</w:t>
      </w:r>
    </w:p>
    <w:p w14:paraId="144CFD98" w14:textId="3D4B4DCA" w:rsidR="004A3DE4" w:rsidRPr="00131470" w:rsidRDefault="004A3DE4" w:rsidP="00131470">
      <w:pPr>
        <w:pStyle w:val="ListParagraph"/>
        <w:numPr>
          <w:ilvl w:val="0"/>
          <w:numId w:val="20"/>
        </w:num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The bidder does not meet all the criteria listed in </w:t>
      </w:r>
      <w:r w:rsidR="005715A3" w:rsidRPr="00131470">
        <w:rPr>
          <w:rFonts w:ascii="Times New Roman" w:hAnsi="Times New Roman" w:cs="Times New Roman"/>
          <w:sz w:val="24"/>
          <w:szCs w:val="24"/>
          <w:lang w:val="en-US"/>
        </w:rPr>
        <w:t>4</w:t>
      </w:r>
      <w:r w:rsidRPr="00131470">
        <w:rPr>
          <w:rFonts w:ascii="Times New Roman" w:hAnsi="Times New Roman" w:cs="Times New Roman"/>
          <w:sz w:val="24"/>
          <w:szCs w:val="24"/>
          <w:lang w:val="en-US"/>
        </w:rPr>
        <w:t xml:space="preserve">., and is therefore not eligible for this </w:t>
      </w:r>
      <w:r w:rsidR="007A569B" w:rsidRPr="00131470">
        <w:rPr>
          <w:rFonts w:ascii="Times New Roman" w:hAnsi="Times New Roman" w:cs="Times New Roman"/>
          <w:sz w:val="24"/>
          <w:szCs w:val="24"/>
          <w:lang w:val="en-US"/>
        </w:rPr>
        <w:t>tender.</w:t>
      </w:r>
    </w:p>
    <w:p w14:paraId="11782A14" w14:textId="288B36DD" w:rsidR="00542DBB" w:rsidRPr="00131470" w:rsidRDefault="00971CDA"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Additionally, the offer must comply with the following criteria or be excluded from the procedure. T</w:t>
      </w:r>
      <w:r w:rsidR="00982D5E" w:rsidRPr="00131470">
        <w:rPr>
          <w:rFonts w:ascii="Times New Roman" w:hAnsi="Times New Roman" w:cs="Times New Roman"/>
          <w:sz w:val="24"/>
          <w:szCs w:val="24"/>
          <w:lang w:val="en-US"/>
        </w:rPr>
        <w:t>hese</w:t>
      </w:r>
      <w:r w:rsidRPr="00131470">
        <w:rPr>
          <w:rFonts w:ascii="Times New Roman" w:hAnsi="Times New Roman" w:cs="Times New Roman"/>
          <w:sz w:val="24"/>
          <w:szCs w:val="24"/>
          <w:lang w:val="en-US"/>
        </w:rPr>
        <w:t xml:space="preserve"> criteria are merely </w:t>
      </w:r>
      <w:r w:rsidR="005C3938" w:rsidRPr="00131470">
        <w:rPr>
          <w:rFonts w:ascii="Times New Roman" w:hAnsi="Times New Roman" w:cs="Times New Roman"/>
          <w:sz w:val="24"/>
          <w:szCs w:val="24"/>
          <w:lang w:val="en-US"/>
        </w:rPr>
        <w:t>highlighted here</w:t>
      </w:r>
      <w:r w:rsidR="00982D5E" w:rsidRPr="00131470">
        <w:rPr>
          <w:rFonts w:ascii="Times New Roman" w:hAnsi="Times New Roman" w:cs="Times New Roman"/>
          <w:sz w:val="24"/>
          <w:szCs w:val="24"/>
          <w:lang w:val="en-US"/>
        </w:rPr>
        <w:t>. They</w:t>
      </w:r>
      <w:r w:rsidR="005C3938" w:rsidRPr="00131470">
        <w:rPr>
          <w:rFonts w:ascii="Times New Roman" w:hAnsi="Times New Roman" w:cs="Times New Roman"/>
          <w:sz w:val="24"/>
          <w:szCs w:val="24"/>
          <w:lang w:val="en-US"/>
        </w:rPr>
        <w:t xml:space="preserve"> </w:t>
      </w:r>
      <w:r w:rsidRPr="00131470">
        <w:rPr>
          <w:rFonts w:ascii="Times New Roman" w:hAnsi="Times New Roman" w:cs="Times New Roman"/>
          <w:sz w:val="24"/>
          <w:szCs w:val="24"/>
          <w:lang w:val="en-US"/>
        </w:rPr>
        <w:t>are part of the technical description or the bidder eligibility.</w:t>
      </w:r>
    </w:p>
    <w:tbl>
      <w:tblPr>
        <w:tblStyle w:val="TableGrid"/>
        <w:tblW w:w="8977" w:type="dxa"/>
        <w:tblInd w:w="85" w:type="dxa"/>
        <w:tblLook w:val="04A0" w:firstRow="1" w:lastRow="0" w:firstColumn="1" w:lastColumn="0" w:noHBand="0" w:noVBand="1"/>
        <w:tblCaption w:val="Other exclusion criteria"/>
        <w:tblDescription w:val="A list of other exclusion criteria. "/>
      </w:tblPr>
      <w:tblGrid>
        <w:gridCol w:w="510"/>
        <w:gridCol w:w="7050"/>
        <w:gridCol w:w="1417"/>
      </w:tblGrid>
      <w:tr w:rsidR="000F3565" w:rsidRPr="00131470" w14:paraId="361DA53A" w14:textId="1A228E23" w:rsidTr="00261326">
        <w:trPr>
          <w:tblHeader/>
        </w:trPr>
        <w:tc>
          <w:tcPr>
            <w:tcW w:w="510" w:type="dxa"/>
          </w:tcPr>
          <w:p w14:paraId="7B4E6CE1" w14:textId="77777777" w:rsidR="000F3565" w:rsidRPr="00131470" w:rsidRDefault="000F3565"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No</w:t>
            </w:r>
          </w:p>
        </w:tc>
        <w:tc>
          <w:tcPr>
            <w:tcW w:w="7050" w:type="dxa"/>
          </w:tcPr>
          <w:p w14:paraId="0AB3FDD6" w14:textId="77777777" w:rsidR="000F3565" w:rsidRPr="00131470" w:rsidRDefault="000F3565"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Description</w:t>
            </w:r>
          </w:p>
        </w:tc>
        <w:tc>
          <w:tcPr>
            <w:tcW w:w="1417" w:type="dxa"/>
          </w:tcPr>
          <w:p w14:paraId="3AB39587" w14:textId="5FC1BE38" w:rsidR="000F3565" w:rsidRPr="00131470" w:rsidRDefault="000F3565" w:rsidP="00131470">
            <w:pPr>
              <w:spacing w:line="360" w:lineRule="auto"/>
              <w:jc w:val="center"/>
              <w:rPr>
                <w:rFonts w:ascii="Times New Roman" w:hAnsi="Times New Roman" w:cs="Times New Roman"/>
                <w:b/>
                <w:sz w:val="24"/>
                <w:szCs w:val="24"/>
                <w:lang w:val="en-US"/>
              </w:rPr>
            </w:pPr>
            <w:r w:rsidRPr="00131470">
              <w:rPr>
                <w:rFonts w:ascii="Times New Roman" w:hAnsi="Times New Roman" w:cs="Times New Roman"/>
                <w:b/>
                <w:sz w:val="24"/>
                <w:szCs w:val="24"/>
                <w:lang w:val="en-US"/>
              </w:rPr>
              <w:t>Status</w:t>
            </w:r>
          </w:p>
        </w:tc>
      </w:tr>
      <w:tr w:rsidR="000F3565" w:rsidRPr="00131470" w14:paraId="413FCA5D" w14:textId="167C3A75" w:rsidTr="00261326">
        <w:tc>
          <w:tcPr>
            <w:tcW w:w="510" w:type="dxa"/>
          </w:tcPr>
          <w:p w14:paraId="2A587B89" w14:textId="77777777" w:rsidR="000F3565" w:rsidRPr="00131470" w:rsidRDefault="000F3565"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1</w:t>
            </w:r>
          </w:p>
        </w:tc>
        <w:tc>
          <w:tcPr>
            <w:tcW w:w="7050" w:type="dxa"/>
          </w:tcPr>
          <w:p w14:paraId="1F880BF7" w14:textId="24AFDF89" w:rsidR="000F3565" w:rsidRPr="00131470" w:rsidRDefault="000F3565"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Company profile</w:t>
            </w:r>
          </w:p>
        </w:tc>
        <w:tc>
          <w:tcPr>
            <w:tcW w:w="1417" w:type="dxa"/>
          </w:tcPr>
          <w:p w14:paraId="36DB48E3" w14:textId="20944240" w:rsidR="000F3565" w:rsidRPr="00131470" w:rsidRDefault="000F3565" w:rsidP="00131470">
            <w:pPr>
              <w:spacing w:line="360" w:lineRule="auto"/>
              <w:jc w:val="center"/>
              <w:rPr>
                <w:rFonts w:ascii="Times New Roman" w:hAnsi="Times New Roman" w:cs="Times New Roman"/>
                <w:sz w:val="24"/>
                <w:szCs w:val="24"/>
                <w:lang w:val="en-US"/>
              </w:rPr>
            </w:pPr>
            <w:r w:rsidRPr="00131470">
              <w:rPr>
                <w:rFonts w:ascii="Times New Roman" w:hAnsi="Times New Roman" w:cs="Times New Roman"/>
                <w:sz w:val="24"/>
                <w:szCs w:val="24"/>
                <w:lang w:val="en-US"/>
              </w:rPr>
              <w:t>Minimum</w:t>
            </w:r>
          </w:p>
        </w:tc>
      </w:tr>
      <w:tr w:rsidR="000F3565" w:rsidRPr="00131470" w14:paraId="03A4792F" w14:textId="1587F0A7" w:rsidTr="00261326">
        <w:tc>
          <w:tcPr>
            <w:tcW w:w="510" w:type="dxa"/>
          </w:tcPr>
          <w:p w14:paraId="47431E23" w14:textId="77777777" w:rsidR="000F3565" w:rsidRPr="00131470" w:rsidRDefault="000F3565"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2</w:t>
            </w:r>
          </w:p>
        </w:tc>
        <w:tc>
          <w:tcPr>
            <w:tcW w:w="7050" w:type="dxa"/>
          </w:tcPr>
          <w:p w14:paraId="74E80213" w14:textId="0FD690F2" w:rsidR="000F3565" w:rsidRPr="00131470" w:rsidRDefault="000F3565"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Registration </w:t>
            </w:r>
          </w:p>
        </w:tc>
        <w:tc>
          <w:tcPr>
            <w:tcW w:w="1417" w:type="dxa"/>
          </w:tcPr>
          <w:p w14:paraId="1B27F563" w14:textId="22721552" w:rsidR="000F3565" w:rsidRPr="00131470" w:rsidRDefault="000F3565" w:rsidP="00131470">
            <w:pPr>
              <w:spacing w:line="360" w:lineRule="auto"/>
              <w:jc w:val="center"/>
              <w:rPr>
                <w:rFonts w:ascii="Times New Roman" w:hAnsi="Times New Roman" w:cs="Times New Roman"/>
                <w:sz w:val="24"/>
                <w:szCs w:val="24"/>
                <w:lang w:val="en-US"/>
              </w:rPr>
            </w:pPr>
            <w:r w:rsidRPr="00131470">
              <w:rPr>
                <w:rFonts w:ascii="Times New Roman" w:hAnsi="Times New Roman" w:cs="Times New Roman"/>
                <w:sz w:val="24"/>
                <w:szCs w:val="24"/>
                <w:lang w:val="en-US"/>
              </w:rPr>
              <w:t>Minimum</w:t>
            </w:r>
          </w:p>
        </w:tc>
      </w:tr>
      <w:tr w:rsidR="000F3565" w:rsidRPr="00131470" w14:paraId="50731933" w14:textId="3417B4BD" w:rsidTr="00261326">
        <w:tc>
          <w:tcPr>
            <w:tcW w:w="510" w:type="dxa"/>
            <w:tcBorders>
              <w:bottom w:val="single" w:sz="4" w:space="0" w:color="000000" w:themeColor="text1"/>
            </w:tcBorders>
          </w:tcPr>
          <w:p w14:paraId="75014C99" w14:textId="378B2FFD" w:rsidR="000F3565" w:rsidRPr="00131470" w:rsidRDefault="006F0870"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3</w:t>
            </w:r>
          </w:p>
        </w:tc>
        <w:tc>
          <w:tcPr>
            <w:tcW w:w="7050" w:type="dxa"/>
            <w:tcBorders>
              <w:bottom w:val="single" w:sz="4" w:space="0" w:color="000000" w:themeColor="text1"/>
            </w:tcBorders>
          </w:tcPr>
          <w:p w14:paraId="4DE47541" w14:textId="4D2A57A6" w:rsidR="000F3565" w:rsidRPr="00131470" w:rsidRDefault="00C01AB4"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Minimum of </w:t>
            </w:r>
            <w:r w:rsidR="00DB5791" w:rsidRPr="00131470">
              <w:rPr>
                <w:rFonts w:ascii="Times New Roman" w:hAnsi="Times New Roman" w:cs="Times New Roman"/>
                <w:sz w:val="24"/>
                <w:szCs w:val="24"/>
                <w:lang w:val="en-US"/>
              </w:rPr>
              <w:t>1</w:t>
            </w:r>
            <w:r w:rsidRPr="00131470">
              <w:rPr>
                <w:rFonts w:ascii="Times New Roman" w:hAnsi="Times New Roman" w:cs="Times New Roman"/>
                <w:sz w:val="24"/>
                <w:szCs w:val="24"/>
                <w:lang w:val="en-US"/>
              </w:rPr>
              <w:t xml:space="preserve"> r</w:t>
            </w:r>
            <w:r w:rsidR="000F3565" w:rsidRPr="00131470">
              <w:rPr>
                <w:rFonts w:ascii="Times New Roman" w:hAnsi="Times New Roman" w:cs="Times New Roman"/>
                <w:sz w:val="24"/>
                <w:szCs w:val="24"/>
                <w:lang w:val="en-US"/>
              </w:rPr>
              <w:t>eferences of previou</w:t>
            </w:r>
            <w:r w:rsidR="000C4FA9">
              <w:rPr>
                <w:rFonts w:ascii="Times New Roman" w:hAnsi="Times New Roman" w:cs="Times New Roman"/>
                <w:sz w:val="24"/>
                <w:szCs w:val="24"/>
                <w:lang w:val="en-US"/>
              </w:rPr>
              <w:t>s experience of supplying any goods</w:t>
            </w:r>
            <w:r w:rsidRPr="00131470">
              <w:rPr>
                <w:rFonts w:ascii="Times New Roman" w:hAnsi="Times New Roman" w:cs="Times New Roman"/>
                <w:sz w:val="24"/>
                <w:szCs w:val="24"/>
                <w:lang w:val="en-US"/>
              </w:rPr>
              <w:t>;</w:t>
            </w:r>
          </w:p>
        </w:tc>
        <w:tc>
          <w:tcPr>
            <w:tcW w:w="1417" w:type="dxa"/>
            <w:tcBorders>
              <w:bottom w:val="single" w:sz="4" w:space="0" w:color="000000" w:themeColor="text1"/>
            </w:tcBorders>
          </w:tcPr>
          <w:p w14:paraId="0C7D8B42" w14:textId="7DF6A2C2" w:rsidR="000F3565" w:rsidRPr="00131470" w:rsidRDefault="000F3565" w:rsidP="00131470">
            <w:pPr>
              <w:spacing w:line="360" w:lineRule="auto"/>
              <w:jc w:val="center"/>
              <w:rPr>
                <w:rFonts w:ascii="Times New Roman" w:hAnsi="Times New Roman" w:cs="Times New Roman"/>
                <w:sz w:val="24"/>
                <w:szCs w:val="24"/>
                <w:lang w:val="en-US"/>
              </w:rPr>
            </w:pPr>
            <w:r w:rsidRPr="00131470">
              <w:rPr>
                <w:rFonts w:ascii="Times New Roman" w:hAnsi="Times New Roman" w:cs="Times New Roman"/>
                <w:sz w:val="24"/>
                <w:szCs w:val="24"/>
                <w:lang w:val="en-US"/>
              </w:rPr>
              <w:t>Minimum</w:t>
            </w:r>
          </w:p>
        </w:tc>
      </w:tr>
    </w:tbl>
    <w:p w14:paraId="0E45534B" w14:textId="77777777" w:rsidR="00715231" w:rsidRPr="00131470" w:rsidRDefault="00715231" w:rsidP="00131470">
      <w:pPr>
        <w:spacing w:after="0" w:line="360" w:lineRule="auto"/>
        <w:rPr>
          <w:rFonts w:ascii="Times New Roman" w:hAnsi="Times New Roman" w:cs="Times New Roman"/>
          <w:sz w:val="24"/>
          <w:szCs w:val="24"/>
          <w:lang w:val="en-US"/>
        </w:rPr>
      </w:pPr>
    </w:p>
    <w:p w14:paraId="64945891" w14:textId="4310F0A0" w:rsidR="0066446D" w:rsidRPr="00131470" w:rsidRDefault="00154600" w:rsidP="00131470">
      <w:pPr>
        <w:pStyle w:val="Heading3"/>
        <w:numPr>
          <w:ilvl w:val="1"/>
          <w:numId w:val="21"/>
        </w:numPr>
        <w:spacing w:before="0" w:line="360" w:lineRule="auto"/>
        <w:ind w:left="1434" w:hanging="357"/>
        <w:rPr>
          <w:rFonts w:ascii="Times New Roman" w:hAnsi="Times New Roman" w:cs="Times New Roman"/>
          <w:lang w:val="en-US"/>
        </w:rPr>
      </w:pPr>
      <w:bookmarkStart w:id="33" w:name="_Toc77858564"/>
      <w:bookmarkStart w:id="34" w:name="_Toc78460636"/>
      <w:bookmarkStart w:id="35" w:name="_Toc78460707"/>
      <w:bookmarkStart w:id="36" w:name="_Toc78460772"/>
      <w:bookmarkStart w:id="37" w:name="_Toc78460813"/>
      <w:bookmarkStart w:id="38" w:name="_Toc78460854"/>
      <w:bookmarkStart w:id="39" w:name="_Toc78460901"/>
      <w:bookmarkStart w:id="40" w:name="_Toc78460936"/>
      <w:bookmarkStart w:id="41" w:name="_Toc78461881"/>
      <w:bookmarkStart w:id="42" w:name="_Toc77858565"/>
      <w:bookmarkStart w:id="43" w:name="_Toc78460637"/>
      <w:bookmarkStart w:id="44" w:name="_Toc78460708"/>
      <w:bookmarkStart w:id="45" w:name="_Toc78460773"/>
      <w:bookmarkStart w:id="46" w:name="_Toc78460814"/>
      <w:bookmarkStart w:id="47" w:name="_Toc78460855"/>
      <w:bookmarkStart w:id="48" w:name="_Toc78460902"/>
      <w:bookmarkStart w:id="49" w:name="_Toc78460937"/>
      <w:bookmarkStart w:id="50" w:name="_Toc78461882"/>
      <w:bookmarkStart w:id="51" w:name="_Toc77858575"/>
      <w:bookmarkStart w:id="52" w:name="_Toc78460647"/>
      <w:bookmarkStart w:id="53" w:name="_Toc78460718"/>
      <w:bookmarkStart w:id="54" w:name="_Toc78460783"/>
      <w:bookmarkStart w:id="55" w:name="_Toc78460824"/>
      <w:bookmarkStart w:id="56" w:name="_Toc78460865"/>
      <w:bookmarkStart w:id="57" w:name="_Toc78460912"/>
      <w:bookmarkStart w:id="58" w:name="_Toc78460947"/>
      <w:bookmarkStart w:id="59" w:name="_Toc78461892"/>
      <w:bookmarkStart w:id="60" w:name="_Toc18643953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131470">
        <w:rPr>
          <w:rFonts w:ascii="Times New Roman" w:hAnsi="Times New Roman" w:cs="Times New Roman"/>
          <w:color w:val="2E74B5" w:themeColor="accent1" w:themeShade="BF"/>
          <w:lang w:val="en-US"/>
        </w:rPr>
        <w:t xml:space="preserve">Award </w:t>
      </w:r>
      <w:r w:rsidR="00B539B1" w:rsidRPr="00131470">
        <w:rPr>
          <w:rFonts w:ascii="Times New Roman" w:hAnsi="Times New Roman" w:cs="Times New Roman"/>
          <w:color w:val="2E74B5" w:themeColor="accent1" w:themeShade="BF"/>
          <w:lang w:val="en-US"/>
        </w:rPr>
        <w:t>criteria.</w:t>
      </w:r>
      <w:bookmarkEnd w:id="60"/>
    </w:p>
    <w:p w14:paraId="2A16AE89" w14:textId="0B5D478A" w:rsidR="00A779DC" w:rsidRPr="00131470" w:rsidRDefault="00286C14" w:rsidP="00131470">
      <w:pPr>
        <w:spacing w:after="0" w:line="360" w:lineRule="auto"/>
        <w:rPr>
          <w:rFonts w:ascii="Times New Roman" w:hAnsi="Times New Roman" w:cs="Times New Roman"/>
          <w:sz w:val="24"/>
          <w:szCs w:val="24"/>
          <w:lang w:val="en-US"/>
        </w:rPr>
      </w:pPr>
      <w:sdt>
        <w:sdtPr>
          <w:rPr>
            <w:rFonts w:ascii="Times New Roman" w:hAnsi="Times New Roman" w:cs="Times New Roman"/>
            <w:sz w:val="24"/>
            <w:szCs w:val="24"/>
            <w:lang w:val="en-US"/>
          </w:rPr>
          <w:id w:val="-2140100258"/>
          <w14:checkbox>
            <w14:checked w14:val="0"/>
            <w14:checkedState w14:val="2612" w14:font="MS Gothic"/>
            <w14:uncheckedState w14:val="2610" w14:font="MS Gothic"/>
          </w14:checkbox>
        </w:sdtPr>
        <w:sdtEndPr/>
        <w:sdtContent>
          <w:r w:rsidR="005D58FB" w:rsidRPr="00131470">
            <w:rPr>
              <w:rFonts w:ascii="Segoe UI Symbol" w:eastAsia="MS Gothic" w:hAnsi="Segoe UI Symbol" w:cs="Segoe UI Symbol"/>
              <w:sz w:val="24"/>
              <w:szCs w:val="24"/>
              <w:lang w:val="en-US"/>
            </w:rPr>
            <w:t>☐</w:t>
          </w:r>
        </w:sdtContent>
      </w:sdt>
      <w:r w:rsidR="00A779DC" w:rsidRPr="00131470">
        <w:rPr>
          <w:rFonts w:ascii="Times New Roman" w:hAnsi="Times New Roman" w:cs="Times New Roman"/>
          <w:sz w:val="24"/>
          <w:szCs w:val="24"/>
          <w:lang w:val="en-US"/>
        </w:rPr>
        <w:t xml:space="preserve"> The award will go to the offer with the lowest price. </w:t>
      </w:r>
    </w:p>
    <w:p w14:paraId="43327AE9" w14:textId="1F2D5FBF" w:rsidR="00365D6F" w:rsidRPr="00131470" w:rsidRDefault="00286C14" w:rsidP="00131470">
      <w:pPr>
        <w:spacing w:after="0" w:line="360" w:lineRule="auto"/>
        <w:rPr>
          <w:rFonts w:ascii="Times New Roman" w:hAnsi="Times New Roman" w:cs="Times New Roman"/>
          <w:sz w:val="24"/>
          <w:szCs w:val="24"/>
          <w:lang w:val="en-US"/>
        </w:rPr>
      </w:pPr>
      <w:sdt>
        <w:sdtPr>
          <w:rPr>
            <w:rFonts w:ascii="Times New Roman" w:hAnsi="Times New Roman" w:cs="Times New Roman"/>
            <w:sz w:val="24"/>
            <w:szCs w:val="24"/>
            <w:lang w:val="en-US"/>
          </w:rPr>
          <w:id w:val="-705716083"/>
          <w14:checkbox>
            <w14:checked w14:val="1"/>
            <w14:checkedState w14:val="2612" w14:font="MS Gothic"/>
            <w14:uncheckedState w14:val="2610" w14:font="MS Gothic"/>
          </w14:checkbox>
        </w:sdtPr>
        <w:sdtEndPr/>
        <w:sdtContent>
          <w:r w:rsidR="003402F8" w:rsidRPr="00131470">
            <w:rPr>
              <w:rFonts w:ascii="Segoe UI Symbol" w:eastAsia="MS Gothic" w:hAnsi="Segoe UI Symbol" w:cs="Segoe UI Symbol"/>
              <w:sz w:val="24"/>
              <w:szCs w:val="24"/>
              <w:lang w:val="en-US"/>
            </w:rPr>
            <w:t>☒</w:t>
          </w:r>
        </w:sdtContent>
      </w:sdt>
      <w:r w:rsidR="00A779DC" w:rsidRPr="00131470">
        <w:rPr>
          <w:rFonts w:ascii="Times New Roman" w:hAnsi="Times New Roman" w:cs="Times New Roman"/>
          <w:sz w:val="24"/>
          <w:szCs w:val="24"/>
          <w:lang w:val="en-US"/>
        </w:rPr>
        <w:t xml:space="preserve"> </w:t>
      </w:r>
      <w:r w:rsidR="0066446D" w:rsidRPr="00131470">
        <w:rPr>
          <w:rFonts w:ascii="Times New Roman" w:hAnsi="Times New Roman" w:cs="Times New Roman"/>
          <w:sz w:val="24"/>
          <w:szCs w:val="24"/>
          <w:lang w:val="en-US"/>
        </w:rPr>
        <w:t xml:space="preserve">The award will </w:t>
      </w:r>
      <w:r w:rsidR="00365D6F" w:rsidRPr="00131470">
        <w:rPr>
          <w:rFonts w:ascii="Times New Roman" w:hAnsi="Times New Roman" w:cs="Times New Roman"/>
          <w:sz w:val="24"/>
          <w:szCs w:val="24"/>
          <w:lang w:val="en-US"/>
        </w:rPr>
        <w:t xml:space="preserve">be made </w:t>
      </w:r>
      <w:r w:rsidR="0066446D" w:rsidRPr="00131470">
        <w:rPr>
          <w:rFonts w:ascii="Times New Roman" w:hAnsi="Times New Roman" w:cs="Times New Roman"/>
          <w:sz w:val="24"/>
          <w:szCs w:val="24"/>
          <w:lang w:val="en-US"/>
        </w:rPr>
        <w:t>according to the following</w:t>
      </w:r>
      <w:r w:rsidR="00365D6F" w:rsidRPr="00131470">
        <w:rPr>
          <w:rFonts w:ascii="Times New Roman" w:hAnsi="Times New Roman" w:cs="Times New Roman"/>
          <w:sz w:val="24"/>
          <w:szCs w:val="24"/>
          <w:lang w:val="en-US"/>
        </w:rPr>
        <w:t xml:space="preserve"> criteria</w:t>
      </w:r>
      <w:r w:rsidR="006726CB" w:rsidRPr="00131470">
        <w:rPr>
          <w:rFonts w:ascii="Times New Roman" w:hAnsi="Times New Roman" w:cs="Times New Roman"/>
          <w:sz w:val="24"/>
          <w:szCs w:val="24"/>
          <w:lang w:val="en-US"/>
        </w:rPr>
        <w:t xml:space="preserve"> and go to the offer with the highest number of points</w:t>
      </w:r>
      <w:r w:rsidR="008B21E1" w:rsidRPr="00131470">
        <w:rPr>
          <w:rFonts w:ascii="Times New Roman" w:hAnsi="Times New Roman" w:cs="Times New Roman"/>
          <w:sz w:val="24"/>
          <w:szCs w:val="24"/>
          <w:lang w:val="en-US"/>
        </w:rPr>
        <w:t>:</w:t>
      </w:r>
    </w:p>
    <w:tbl>
      <w:tblPr>
        <w:tblStyle w:val="TableGrid"/>
        <w:tblW w:w="0" w:type="auto"/>
        <w:tblInd w:w="-5" w:type="dxa"/>
        <w:tblLook w:val="04A0" w:firstRow="1" w:lastRow="0" w:firstColumn="1" w:lastColumn="0" w:noHBand="0" w:noVBand="1"/>
        <w:tblCaption w:val="Award criteria"/>
        <w:tblDescription w:val="A list of all the award criteria for this tender and their quantifiers for the evaluation."/>
      </w:tblPr>
      <w:tblGrid>
        <w:gridCol w:w="510"/>
        <w:gridCol w:w="7149"/>
        <w:gridCol w:w="1408"/>
      </w:tblGrid>
      <w:tr w:rsidR="00365D6F" w:rsidRPr="00131470" w14:paraId="4E7FB9BC" w14:textId="77777777" w:rsidTr="00261326">
        <w:trPr>
          <w:tblHeader/>
        </w:trPr>
        <w:tc>
          <w:tcPr>
            <w:tcW w:w="450" w:type="dxa"/>
          </w:tcPr>
          <w:p w14:paraId="02A21EE1" w14:textId="77777777" w:rsidR="00365D6F" w:rsidRPr="00131470" w:rsidRDefault="00365D6F"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No</w:t>
            </w:r>
          </w:p>
        </w:tc>
        <w:tc>
          <w:tcPr>
            <w:tcW w:w="7205" w:type="dxa"/>
          </w:tcPr>
          <w:p w14:paraId="2087563D" w14:textId="77777777" w:rsidR="00365D6F" w:rsidRPr="00131470" w:rsidRDefault="00365D6F"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Description</w:t>
            </w:r>
          </w:p>
        </w:tc>
        <w:tc>
          <w:tcPr>
            <w:tcW w:w="1412" w:type="dxa"/>
          </w:tcPr>
          <w:p w14:paraId="030413FE" w14:textId="77777777" w:rsidR="00365D6F" w:rsidRPr="00131470" w:rsidRDefault="00365D6F" w:rsidP="00131470">
            <w:pPr>
              <w:spacing w:line="360" w:lineRule="auto"/>
              <w:rPr>
                <w:rFonts w:ascii="Times New Roman" w:hAnsi="Times New Roman" w:cs="Times New Roman"/>
                <w:b/>
                <w:sz w:val="24"/>
                <w:szCs w:val="24"/>
                <w:lang w:val="en-US"/>
              </w:rPr>
            </w:pPr>
            <w:r w:rsidRPr="00131470">
              <w:rPr>
                <w:rFonts w:ascii="Times New Roman" w:hAnsi="Times New Roman" w:cs="Times New Roman"/>
                <w:b/>
                <w:sz w:val="24"/>
                <w:szCs w:val="24"/>
                <w:lang w:val="en-US"/>
              </w:rPr>
              <w:t>Weight</w:t>
            </w:r>
          </w:p>
        </w:tc>
      </w:tr>
      <w:tr w:rsidR="00510FBF" w:rsidRPr="00131470" w14:paraId="57E9A35C" w14:textId="77777777" w:rsidTr="00261326">
        <w:tc>
          <w:tcPr>
            <w:tcW w:w="450" w:type="dxa"/>
          </w:tcPr>
          <w:p w14:paraId="4CD5C503" w14:textId="2520C912" w:rsidR="00510FBF" w:rsidRPr="00131470" w:rsidRDefault="00756D20"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1</w:t>
            </w:r>
          </w:p>
        </w:tc>
        <w:tc>
          <w:tcPr>
            <w:tcW w:w="7205" w:type="dxa"/>
          </w:tcPr>
          <w:p w14:paraId="3FF3D28A" w14:textId="234F2ECF" w:rsidR="00510FBF" w:rsidRPr="00131470" w:rsidRDefault="00126D1B"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Company profile, registration, and previous experience</w:t>
            </w:r>
            <w:r w:rsidR="007E066C">
              <w:rPr>
                <w:rFonts w:ascii="Times New Roman" w:hAnsi="Times New Roman" w:cs="Times New Roman"/>
                <w:sz w:val="24"/>
                <w:szCs w:val="24"/>
                <w:lang w:val="en-US"/>
              </w:rPr>
              <w:t xml:space="preserve"> ( each 10 marks)</w:t>
            </w:r>
          </w:p>
        </w:tc>
        <w:tc>
          <w:tcPr>
            <w:tcW w:w="1412" w:type="dxa"/>
          </w:tcPr>
          <w:p w14:paraId="07E0D8CB" w14:textId="555B7960" w:rsidR="00510FBF" w:rsidRPr="00131470" w:rsidRDefault="006F15D8"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3</w:t>
            </w:r>
            <w:r w:rsidR="00510FBF" w:rsidRPr="00131470">
              <w:rPr>
                <w:rFonts w:ascii="Times New Roman" w:hAnsi="Times New Roman" w:cs="Times New Roman"/>
                <w:sz w:val="24"/>
                <w:szCs w:val="24"/>
                <w:lang w:val="en-US"/>
              </w:rPr>
              <w:t xml:space="preserve">0 points </w:t>
            </w:r>
          </w:p>
        </w:tc>
      </w:tr>
      <w:tr w:rsidR="00365D6F" w:rsidRPr="00131470" w14:paraId="385B33AE" w14:textId="77777777" w:rsidTr="00261326">
        <w:tc>
          <w:tcPr>
            <w:tcW w:w="450" w:type="dxa"/>
          </w:tcPr>
          <w:p w14:paraId="15053F90" w14:textId="0FFFD19C" w:rsidR="00365D6F" w:rsidRPr="00131470" w:rsidRDefault="00756D20"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2</w:t>
            </w:r>
          </w:p>
        </w:tc>
        <w:tc>
          <w:tcPr>
            <w:tcW w:w="7205" w:type="dxa"/>
          </w:tcPr>
          <w:p w14:paraId="05642EC3" w14:textId="156DEA72" w:rsidR="00365D6F" w:rsidRPr="00131470" w:rsidRDefault="00365D6F"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Price</w:t>
            </w:r>
            <w:r w:rsidR="00C01AB4" w:rsidRPr="00131470">
              <w:rPr>
                <w:rFonts w:ascii="Times New Roman" w:hAnsi="Times New Roman" w:cs="Times New Roman"/>
                <w:sz w:val="24"/>
                <w:szCs w:val="24"/>
                <w:lang w:val="en-US"/>
              </w:rPr>
              <w:t>; lowest financial offer/quoted financial offer</w:t>
            </w:r>
          </w:p>
        </w:tc>
        <w:tc>
          <w:tcPr>
            <w:tcW w:w="1412" w:type="dxa"/>
          </w:tcPr>
          <w:p w14:paraId="6F62B233" w14:textId="55DF2B56" w:rsidR="00365D6F" w:rsidRPr="00131470" w:rsidRDefault="006F15D8" w:rsidP="00131470">
            <w:pPr>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7</w:t>
            </w:r>
            <w:r w:rsidR="00510FBF" w:rsidRPr="00131470">
              <w:rPr>
                <w:rFonts w:ascii="Times New Roman" w:hAnsi="Times New Roman" w:cs="Times New Roman"/>
                <w:sz w:val="24"/>
                <w:szCs w:val="24"/>
                <w:lang w:val="en-US"/>
              </w:rPr>
              <w:t xml:space="preserve">0 points </w:t>
            </w:r>
          </w:p>
        </w:tc>
      </w:tr>
    </w:tbl>
    <w:p w14:paraId="7263D452" w14:textId="77777777" w:rsidR="006726CB" w:rsidRPr="00131470" w:rsidRDefault="006726CB" w:rsidP="00131470">
      <w:pPr>
        <w:spacing w:after="0" w:line="360" w:lineRule="auto"/>
        <w:rPr>
          <w:rFonts w:ascii="Times New Roman" w:hAnsi="Times New Roman" w:cs="Times New Roman"/>
          <w:sz w:val="24"/>
          <w:szCs w:val="24"/>
          <w:lang w:val="en-US"/>
        </w:rPr>
      </w:pPr>
    </w:p>
    <w:p w14:paraId="0ADC81A4" w14:textId="4F720B05" w:rsidR="00154600" w:rsidRPr="00131470" w:rsidRDefault="00E65728"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The successful bidder will be informed in writing through a Notification of award that its tender has been accepted.</w:t>
      </w:r>
      <w:r w:rsidR="006E4C74" w:rsidRPr="00131470">
        <w:rPr>
          <w:rFonts w:ascii="Times New Roman" w:hAnsi="Times New Roman" w:cs="Times New Roman"/>
          <w:sz w:val="24"/>
          <w:szCs w:val="24"/>
          <w:lang w:val="en-US"/>
        </w:rPr>
        <w:t xml:space="preserve"> </w:t>
      </w:r>
      <w:r w:rsidR="00CE4FBE" w:rsidRPr="00131470">
        <w:rPr>
          <w:rFonts w:ascii="Times New Roman" w:hAnsi="Times New Roman" w:cs="Times New Roman"/>
          <w:sz w:val="24"/>
          <w:szCs w:val="24"/>
          <w:lang w:val="en-US"/>
        </w:rPr>
        <w:t xml:space="preserve">Through </w:t>
      </w:r>
      <w:r w:rsidR="006E4C74" w:rsidRPr="00131470">
        <w:rPr>
          <w:rFonts w:ascii="Times New Roman" w:hAnsi="Times New Roman" w:cs="Times New Roman"/>
          <w:sz w:val="24"/>
          <w:szCs w:val="24"/>
          <w:lang w:val="en-US"/>
        </w:rPr>
        <w:t>this notification</w:t>
      </w:r>
      <w:r w:rsidR="00CE4FBE" w:rsidRPr="00131470">
        <w:rPr>
          <w:rFonts w:ascii="Times New Roman" w:hAnsi="Times New Roman" w:cs="Times New Roman"/>
          <w:sz w:val="24"/>
          <w:szCs w:val="24"/>
          <w:lang w:val="en-US"/>
        </w:rPr>
        <w:t>,</w:t>
      </w:r>
      <w:r w:rsidR="006E4C74" w:rsidRPr="00131470">
        <w:rPr>
          <w:rFonts w:ascii="Times New Roman" w:hAnsi="Times New Roman" w:cs="Times New Roman"/>
          <w:sz w:val="24"/>
          <w:szCs w:val="24"/>
          <w:lang w:val="en-US"/>
        </w:rPr>
        <w:t xml:space="preserve"> the contract is concluded and becomes legally effective.</w:t>
      </w:r>
    </w:p>
    <w:p w14:paraId="48663690" w14:textId="181F7B45" w:rsidR="002475B4" w:rsidRPr="00131470" w:rsidRDefault="002F079D" w:rsidP="00131470">
      <w:pPr>
        <w:pStyle w:val="Heading2"/>
        <w:numPr>
          <w:ilvl w:val="0"/>
          <w:numId w:val="21"/>
        </w:numPr>
        <w:spacing w:before="0" w:line="360" w:lineRule="auto"/>
        <w:ind w:left="714" w:hanging="357"/>
        <w:rPr>
          <w:rFonts w:ascii="Times New Roman" w:hAnsi="Times New Roman" w:cs="Times New Roman"/>
          <w:sz w:val="24"/>
          <w:szCs w:val="24"/>
          <w:lang w:val="en-US"/>
        </w:rPr>
      </w:pPr>
      <w:bookmarkStart w:id="61" w:name="_Toc89273725"/>
      <w:bookmarkStart w:id="62" w:name="_Toc186439539"/>
      <w:r w:rsidRPr="00131470">
        <w:rPr>
          <w:rFonts w:ascii="Times New Roman" w:hAnsi="Times New Roman" w:cs="Times New Roman"/>
          <w:sz w:val="24"/>
          <w:szCs w:val="24"/>
          <w:lang w:val="en-US"/>
        </w:rPr>
        <w:t>Terms and conditions</w:t>
      </w:r>
      <w:bookmarkEnd w:id="61"/>
      <w:bookmarkEnd w:id="62"/>
    </w:p>
    <w:p w14:paraId="1447FED1" w14:textId="51945231" w:rsidR="002456DA" w:rsidRPr="00131470" w:rsidRDefault="002456DA" w:rsidP="00131470">
      <w:pPr>
        <w:pStyle w:val="Heading3"/>
        <w:numPr>
          <w:ilvl w:val="1"/>
          <w:numId w:val="21"/>
        </w:numPr>
        <w:spacing w:before="0" w:line="360" w:lineRule="auto"/>
        <w:ind w:left="1434" w:hanging="357"/>
        <w:rPr>
          <w:rFonts w:ascii="Times New Roman" w:hAnsi="Times New Roman" w:cs="Times New Roman"/>
          <w:lang w:val="en-US"/>
        </w:rPr>
      </w:pPr>
      <w:bookmarkStart w:id="63" w:name="_Toc89273726"/>
      <w:bookmarkStart w:id="64" w:name="_Toc186439540"/>
      <w:r w:rsidRPr="00131470">
        <w:rPr>
          <w:rFonts w:ascii="Times New Roman" w:hAnsi="Times New Roman" w:cs="Times New Roman"/>
          <w:color w:val="2E74B5" w:themeColor="accent1" w:themeShade="BF"/>
          <w:lang w:val="en-US"/>
        </w:rPr>
        <w:t>The contract</w:t>
      </w:r>
      <w:bookmarkEnd w:id="63"/>
      <w:bookmarkEnd w:id="64"/>
    </w:p>
    <w:p w14:paraId="29075CDD" w14:textId="7145D1ED" w:rsidR="00136C98" w:rsidRPr="00131470" w:rsidRDefault="002456DA"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The contract is included in </w:t>
      </w:r>
      <w:r w:rsidR="005E2FC2" w:rsidRPr="00131470">
        <w:rPr>
          <w:rFonts w:ascii="Times New Roman" w:hAnsi="Times New Roman" w:cs="Times New Roman"/>
          <w:sz w:val="24"/>
          <w:szCs w:val="24"/>
          <w:lang w:val="en-US"/>
        </w:rPr>
        <w:t>annex</w:t>
      </w:r>
      <w:r w:rsidRPr="00131470">
        <w:rPr>
          <w:rFonts w:ascii="Times New Roman" w:hAnsi="Times New Roman" w:cs="Times New Roman"/>
          <w:sz w:val="24"/>
          <w:szCs w:val="24"/>
          <w:lang w:val="en-US"/>
        </w:rPr>
        <w:t xml:space="preserve"> </w:t>
      </w:r>
      <w:r w:rsidR="006F0870" w:rsidRPr="00131470">
        <w:rPr>
          <w:rFonts w:ascii="Times New Roman" w:hAnsi="Times New Roman" w:cs="Times New Roman"/>
          <w:sz w:val="24"/>
          <w:szCs w:val="24"/>
          <w:lang w:val="en-US"/>
        </w:rPr>
        <w:t>F</w:t>
      </w:r>
      <w:r w:rsidR="005E2FC2" w:rsidRPr="00131470">
        <w:rPr>
          <w:rFonts w:ascii="Times New Roman" w:hAnsi="Times New Roman" w:cs="Times New Roman"/>
          <w:sz w:val="24"/>
          <w:szCs w:val="24"/>
          <w:lang w:val="en-US"/>
        </w:rPr>
        <w:t xml:space="preserve">: </w:t>
      </w:r>
      <w:r w:rsidRPr="00131470">
        <w:rPr>
          <w:rFonts w:ascii="Times New Roman" w:hAnsi="Times New Roman" w:cs="Times New Roman"/>
          <w:sz w:val="24"/>
          <w:szCs w:val="24"/>
          <w:lang w:val="en-US"/>
        </w:rPr>
        <w:t xml:space="preserve">By submitting your offer, you agree to its terms. </w:t>
      </w:r>
      <w:r w:rsidR="006E4C74" w:rsidRPr="00131470">
        <w:rPr>
          <w:rFonts w:ascii="Times New Roman" w:hAnsi="Times New Roman" w:cs="Times New Roman"/>
          <w:sz w:val="24"/>
          <w:szCs w:val="24"/>
          <w:lang w:val="en-US"/>
        </w:rPr>
        <w:t xml:space="preserve">Divergent contractual conditions such as delivery periods, payment modalities, etc. are inadmissible and cause the exclusion of the bidder. </w:t>
      </w:r>
      <w:r w:rsidR="003E2590" w:rsidRPr="00131470">
        <w:rPr>
          <w:rFonts w:ascii="Times New Roman" w:hAnsi="Times New Roman" w:cs="Times New Roman"/>
          <w:sz w:val="24"/>
          <w:szCs w:val="24"/>
          <w:lang w:val="en-US"/>
        </w:rPr>
        <w:t xml:space="preserve">The conclusion of the contract occurs at the award of the bid. </w:t>
      </w:r>
      <w:r w:rsidRPr="00131470">
        <w:rPr>
          <w:rFonts w:ascii="Times New Roman" w:hAnsi="Times New Roman" w:cs="Times New Roman"/>
          <w:sz w:val="24"/>
          <w:szCs w:val="24"/>
          <w:lang w:val="en-US"/>
        </w:rPr>
        <w:t>The signing of the contract, done after the award of the tender, is only a matter of formality.</w:t>
      </w:r>
    </w:p>
    <w:p w14:paraId="1A8241F6" w14:textId="44FB0DE5" w:rsidR="002475B4" w:rsidRPr="00131470" w:rsidRDefault="00C538C2" w:rsidP="00131470">
      <w:pPr>
        <w:pStyle w:val="Heading3"/>
        <w:numPr>
          <w:ilvl w:val="1"/>
          <w:numId w:val="21"/>
        </w:numPr>
        <w:spacing w:before="0" w:line="360" w:lineRule="auto"/>
        <w:ind w:left="1434" w:hanging="357"/>
        <w:rPr>
          <w:rFonts w:ascii="Times New Roman" w:hAnsi="Times New Roman" w:cs="Times New Roman"/>
          <w:lang w:val="en-US"/>
        </w:rPr>
      </w:pPr>
      <w:bookmarkStart w:id="65" w:name="_Toc89273727"/>
      <w:bookmarkStart w:id="66" w:name="_Toc186439541"/>
      <w:r w:rsidRPr="00131470">
        <w:rPr>
          <w:rFonts w:ascii="Times New Roman" w:hAnsi="Times New Roman" w:cs="Times New Roman"/>
          <w:color w:val="2E74B5" w:themeColor="accent1" w:themeShade="BF"/>
          <w:lang w:val="en-US"/>
        </w:rPr>
        <w:lastRenderedPageBreak/>
        <w:t>(For</w:t>
      </w:r>
      <w:r w:rsidR="00C36D69" w:rsidRPr="00131470">
        <w:rPr>
          <w:rFonts w:ascii="Times New Roman" w:hAnsi="Times New Roman" w:cs="Times New Roman"/>
          <w:color w:val="2E74B5" w:themeColor="accent1" w:themeShade="BF"/>
          <w:lang w:val="en-US"/>
        </w:rPr>
        <w:t xml:space="preserve"> the</w:t>
      </w:r>
      <w:r w:rsidR="000F3565" w:rsidRPr="00131470">
        <w:rPr>
          <w:rFonts w:ascii="Times New Roman" w:hAnsi="Times New Roman" w:cs="Times New Roman"/>
          <w:color w:val="2E74B5" w:themeColor="accent1" w:themeShade="BF"/>
          <w:lang w:val="en-US"/>
        </w:rPr>
        <w:t xml:space="preserve"> delivery of service</w:t>
      </w:r>
      <w:r w:rsidRPr="00131470">
        <w:rPr>
          <w:rFonts w:ascii="Times New Roman" w:hAnsi="Times New Roman" w:cs="Times New Roman"/>
          <w:color w:val="2E74B5" w:themeColor="accent1" w:themeShade="BF"/>
          <w:lang w:val="en-US"/>
        </w:rPr>
        <w:t xml:space="preserve">) </w:t>
      </w:r>
      <w:r w:rsidR="002475B4" w:rsidRPr="00131470">
        <w:rPr>
          <w:rFonts w:ascii="Times New Roman" w:hAnsi="Times New Roman" w:cs="Times New Roman"/>
          <w:color w:val="2E74B5" w:themeColor="accent1" w:themeShade="BF"/>
          <w:lang w:val="en-US"/>
        </w:rPr>
        <w:t>Defects</w:t>
      </w:r>
      <w:bookmarkEnd w:id="65"/>
      <w:bookmarkEnd w:id="66"/>
    </w:p>
    <w:p w14:paraId="12292C46" w14:textId="6B12945E" w:rsidR="002475B4" w:rsidRPr="00131470" w:rsidRDefault="00C538C2"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In the event of delivery of defective </w:t>
      </w:r>
      <w:r w:rsidR="006E4C74" w:rsidRPr="00131470">
        <w:rPr>
          <w:rFonts w:ascii="Times New Roman" w:hAnsi="Times New Roman" w:cs="Times New Roman"/>
          <w:sz w:val="24"/>
          <w:szCs w:val="24"/>
          <w:lang w:val="en-US"/>
        </w:rPr>
        <w:t xml:space="preserve">or inadequate </w:t>
      </w:r>
      <w:r w:rsidRPr="00131470">
        <w:rPr>
          <w:rFonts w:ascii="Times New Roman" w:hAnsi="Times New Roman" w:cs="Times New Roman"/>
          <w:sz w:val="24"/>
          <w:szCs w:val="24"/>
          <w:lang w:val="en-US"/>
        </w:rPr>
        <w:t>products</w:t>
      </w:r>
      <w:r w:rsidR="00A93514" w:rsidRPr="00131470">
        <w:rPr>
          <w:rFonts w:ascii="Times New Roman" w:hAnsi="Times New Roman" w:cs="Times New Roman"/>
          <w:sz w:val="24"/>
          <w:szCs w:val="24"/>
          <w:lang w:val="en-US"/>
        </w:rPr>
        <w:t xml:space="preserve"> or services</w:t>
      </w:r>
      <w:r w:rsidRPr="00131470">
        <w:rPr>
          <w:rFonts w:ascii="Times New Roman" w:hAnsi="Times New Roman" w:cs="Times New Roman"/>
          <w:sz w:val="24"/>
          <w:szCs w:val="24"/>
          <w:lang w:val="en-US"/>
        </w:rPr>
        <w:t xml:space="preserve">, the tenderer shall be obliged to replace them within a maximum of two weeks from the date of detection of the defect and the tenderer shall be obliged to bear all costs of analysis and destruction of the defective products. </w:t>
      </w:r>
      <w:r w:rsidR="00C36D69" w:rsidRPr="00131470">
        <w:rPr>
          <w:rFonts w:ascii="Times New Roman" w:hAnsi="Times New Roman" w:cs="Times New Roman"/>
          <w:sz w:val="24"/>
          <w:szCs w:val="24"/>
          <w:lang w:val="en-US"/>
        </w:rPr>
        <w:t xml:space="preserve">The customer/organization, </w:t>
      </w:r>
      <w:r w:rsidRPr="00131470">
        <w:rPr>
          <w:rFonts w:ascii="Times New Roman" w:hAnsi="Times New Roman" w:cs="Times New Roman"/>
          <w:sz w:val="24"/>
          <w:szCs w:val="24"/>
          <w:lang w:val="en-US"/>
        </w:rPr>
        <w:t>in turn</w:t>
      </w:r>
      <w:r w:rsidR="00C36D69" w:rsidRPr="00131470">
        <w:rPr>
          <w:rFonts w:ascii="Times New Roman" w:hAnsi="Times New Roman" w:cs="Times New Roman"/>
          <w:sz w:val="24"/>
          <w:szCs w:val="24"/>
          <w:lang w:val="en-US"/>
        </w:rPr>
        <w:t>,</w:t>
      </w:r>
      <w:r w:rsidRPr="00131470">
        <w:rPr>
          <w:rFonts w:ascii="Times New Roman" w:hAnsi="Times New Roman" w:cs="Times New Roman"/>
          <w:sz w:val="24"/>
          <w:szCs w:val="24"/>
          <w:lang w:val="en-US"/>
        </w:rPr>
        <w:t xml:space="preserve"> undertakes to report any defects to the contractor without delay after becoming aware of them.</w:t>
      </w:r>
    </w:p>
    <w:p w14:paraId="50942BDB" w14:textId="6D4A660F" w:rsidR="001A7C50" w:rsidRPr="00131470" w:rsidRDefault="001A7C50" w:rsidP="00131470">
      <w:pPr>
        <w:pStyle w:val="Heading3"/>
        <w:numPr>
          <w:ilvl w:val="1"/>
          <w:numId w:val="21"/>
        </w:numPr>
        <w:spacing w:before="0" w:line="360" w:lineRule="auto"/>
        <w:ind w:left="1434" w:hanging="357"/>
        <w:rPr>
          <w:rFonts w:ascii="Times New Roman" w:hAnsi="Times New Roman" w:cs="Times New Roman"/>
          <w:lang w:val="en-US"/>
        </w:rPr>
      </w:pPr>
      <w:bookmarkStart w:id="67" w:name="_Toc186439542"/>
      <w:r w:rsidRPr="00131470">
        <w:rPr>
          <w:rFonts w:ascii="Times New Roman" w:hAnsi="Times New Roman" w:cs="Times New Roman"/>
          <w:color w:val="2E74B5" w:themeColor="accent1" w:themeShade="BF"/>
          <w:lang w:val="en-US"/>
        </w:rPr>
        <w:t>Payment conditions</w:t>
      </w:r>
      <w:bookmarkEnd w:id="67"/>
    </w:p>
    <w:p w14:paraId="5F44478F" w14:textId="77777777" w:rsidR="000D3EEC" w:rsidRPr="00131470" w:rsidRDefault="00C656A8"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Payment will be made in </w:t>
      </w:r>
      <w:sdt>
        <w:sdtPr>
          <w:rPr>
            <w:rFonts w:ascii="Times New Roman" w:hAnsi="Times New Roman" w:cs="Times New Roman"/>
            <w:sz w:val="24"/>
            <w:szCs w:val="24"/>
            <w:lang w:val="en-US"/>
          </w:rPr>
          <w:id w:val="447739762"/>
          <w:placeholder>
            <w:docPart w:val="DefaultPlaceholder_-1854013440"/>
          </w:placeholder>
        </w:sdtPr>
        <w:sdtEndPr/>
        <w:sdtContent>
          <w:r w:rsidR="00797810" w:rsidRPr="00131470">
            <w:rPr>
              <w:rFonts w:ascii="Times New Roman" w:hAnsi="Times New Roman" w:cs="Times New Roman"/>
              <w:sz w:val="24"/>
              <w:szCs w:val="24"/>
              <w:lang w:val="en-US"/>
            </w:rPr>
            <w:t>USD</w:t>
          </w:r>
        </w:sdtContent>
      </w:sdt>
      <w:r w:rsidRPr="00131470">
        <w:rPr>
          <w:rFonts w:ascii="Times New Roman" w:hAnsi="Times New Roman" w:cs="Times New Roman"/>
          <w:sz w:val="24"/>
          <w:szCs w:val="24"/>
          <w:lang w:val="en-US"/>
        </w:rPr>
        <w:t xml:space="preserve"> after fulfillment of the contractual obligations within </w:t>
      </w:r>
      <w:sdt>
        <w:sdtPr>
          <w:rPr>
            <w:rFonts w:ascii="Times New Roman" w:hAnsi="Times New Roman" w:cs="Times New Roman"/>
            <w:sz w:val="24"/>
            <w:szCs w:val="24"/>
            <w:lang w:val="en-US"/>
          </w:rPr>
          <w:id w:val="932089264"/>
          <w:placeholder>
            <w:docPart w:val="DefaultPlaceholder_-1854013440"/>
          </w:placeholder>
        </w:sdtPr>
        <w:sdtEndPr/>
        <w:sdtContent>
          <w:r w:rsidR="000C7324" w:rsidRPr="00131470">
            <w:rPr>
              <w:rFonts w:ascii="Times New Roman" w:hAnsi="Times New Roman" w:cs="Times New Roman"/>
              <w:sz w:val="24"/>
              <w:szCs w:val="24"/>
              <w:lang w:val="en-US"/>
            </w:rPr>
            <w:t>14 days</w:t>
          </w:r>
        </w:sdtContent>
      </w:sdt>
      <w:r w:rsidRPr="00131470">
        <w:rPr>
          <w:rFonts w:ascii="Times New Roman" w:hAnsi="Times New Roman" w:cs="Times New Roman"/>
          <w:sz w:val="24"/>
          <w:szCs w:val="24"/>
          <w:lang w:val="en-US"/>
        </w:rPr>
        <w:t xml:space="preserve"> af</w:t>
      </w:r>
      <w:r w:rsidR="00365475" w:rsidRPr="00131470">
        <w:rPr>
          <w:rFonts w:ascii="Times New Roman" w:hAnsi="Times New Roman" w:cs="Times New Roman"/>
          <w:sz w:val="24"/>
          <w:szCs w:val="24"/>
          <w:lang w:val="en-US"/>
        </w:rPr>
        <w:t>ter presentation of the invoice, and after completion of all the agreed upon services.</w:t>
      </w:r>
    </w:p>
    <w:p w14:paraId="482F5C6E" w14:textId="4D1950F9" w:rsidR="00044F13" w:rsidRPr="00131470" w:rsidRDefault="00B05254"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Further information on the payment conditions can be fou</w:t>
      </w:r>
      <w:r w:rsidR="00D83605" w:rsidRPr="00131470">
        <w:rPr>
          <w:rFonts w:ascii="Times New Roman" w:hAnsi="Times New Roman" w:cs="Times New Roman"/>
          <w:sz w:val="24"/>
          <w:szCs w:val="24"/>
          <w:lang w:val="en-US"/>
        </w:rPr>
        <w:t xml:space="preserve">nd in the contract in the </w:t>
      </w:r>
      <w:r w:rsidR="000C7324" w:rsidRPr="00131470">
        <w:rPr>
          <w:rFonts w:ascii="Times New Roman" w:hAnsi="Times New Roman" w:cs="Times New Roman"/>
          <w:sz w:val="24"/>
          <w:szCs w:val="24"/>
          <w:lang w:val="en-US"/>
        </w:rPr>
        <w:t>annex</w:t>
      </w:r>
      <w:r w:rsidR="005E2FC2" w:rsidRPr="00131470">
        <w:rPr>
          <w:rFonts w:ascii="Times New Roman" w:hAnsi="Times New Roman" w:cs="Times New Roman"/>
          <w:sz w:val="24"/>
          <w:szCs w:val="24"/>
          <w:lang w:val="en-US"/>
        </w:rPr>
        <w:t xml:space="preserve"> </w:t>
      </w:r>
      <w:r w:rsidR="006F0870" w:rsidRPr="00131470">
        <w:rPr>
          <w:rFonts w:ascii="Times New Roman" w:hAnsi="Times New Roman" w:cs="Times New Roman"/>
          <w:sz w:val="24"/>
          <w:szCs w:val="24"/>
          <w:lang w:val="en-US"/>
        </w:rPr>
        <w:t>F</w:t>
      </w:r>
      <w:r w:rsidRPr="00131470">
        <w:rPr>
          <w:rFonts w:ascii="Times New Roman" w:hAnsi="Times New Roman" w:cs="Times New Roman"/>
          <w:sz w:val="24"/>
          <w:szCs w:val="24"/>
          <w:lang w:val="en-US"/>
        </w:rPr>
        <w:t xml:space="preserve">. </w:t>
      </w:r>
    </w:p>
    <w:p w14:paraId="6132F94A" w14:textId="57F4117E" w:rsidR="001A7C50" w:rsidRPr="00131470" w:rsidRDefault="001A7C50" w:rsidP="00131470">
      <w:pPr>
        <w:pStyle w:val="Heading3"/>
        <w:numPr>
          <w:ilvl w:val="1"/>
          <w:numId w:val="21"/>
        </w:numPr>
        <w:spacing w:before="0" w:line="360" w:lineRule="auto"/>
        <w:ind w:left="1434" w:hanging="357"/>
        <w:rPr>
          <w:rFonts w:ascii="Times New Roman" w:hAnsi="Times New Roman" w:cs="Times New Roman"/>
          <w:lang w:val="en-US"/>
        </w:rPr>
      </w:pPr>
      <w:bookmarkStart w:id="68" w:name="_Toc186439543"/>
      <w:r w:rsidRPr="00131470">
        <w:rPr>
          <w:rFonts w:ascii="Times New Roman" w:hAnsi="Times New Roman" w:cs="Times New Roman"/>
          <w:color w:val="2E74B5" w:themeColor="accent1" w:themeShade="BF"/>
          <w:lang w:val="en-US"/>
        </w:rPr>
        <w:t>Cancellation</w:t>
      </w:r>
      <w:r w:rsidR="00632083" w:rsidRPr="00131470">
        <w:rPr>
          <w:rFonts w:ascii="Times New Roman" w:hAnsi="Times New Roman" w:cs="Times New Roman"/>
          <w:color w:val="2E74B5" w:themeColor="accent1" w:themeShade="BF"/>
          <w:lang w:val="en-US"/>
        </w:rPr>
        <w:t xml:space="preserve"> or modification </w:t>
      </w:r>
      <w:r w:rsidRPr="00131470">
        <w:rPr>
          <w:rFonts w:ascii="Times New Roman" w:hAnsi="Times New Roman" w:cs="Times New Roman"/>
          <w:color w:val="2E74B5" w:themeColor="accent1" w:themeShade="BF"/>
          <w:lang w:val="en-US"/>
        </w:rPr>
        <w:t>the procedure</w:t>
      </w:r>
      <w:bookmarkEnd w:id="68"/>
    </w:p>
    <w:p w14:paraId="0F5A916A" w14:textId="6B76544F" w:rsidR="00632083" w:rsidRPr="00131470" w:rsidRDefault="00632083"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Changes to deadlines or the ToRs, as well as a transfer back to a previous </w:t>
      </w:r>
      <w:r w:rsidR="00365475" w:rsidRPr="00131470">
        <w:rPr>
          <w:rFonts w:ascii="Times New Roman" w:hAnsi="Times New Roman" w:cs="Times New Roman"/>
          <w:sz w:val="24"/>
          <w:szCs w:val="24"/>
          <w:lang w:val="en-US"/>
        </w:rPr>
        <w:t>state</w:t>
      </w:r>
      <w:r w:rsidRPr="00131470">
        <w:rPr>
          <w:rFonts w:ascii="Times New Roman" w:hAnsi="Times New Roman" w:cs="Times New Roman"/>
          <w:sz w:val="24"/>
          <w:szCs w:val="24"/>
          <w:lang w:val="en-US"/>
        </w:rPr>
        <w:t xml:space="preserve"> of the procedur</w:t>
      </w:r>
      <w:r w:rsidR="00EB0182" w:rsidRPr="00131470">
        <w:rPr>
          <w:rFonts w:ascii="Times New Roman" w:hAnsi="Times New Roman" w:cs="Times New Roman"/>
          <w:sz w:val="24"/>
          <w:szCs w:val="24"/>
          <w:lang w:val="en-US"/>
        </w:rPr>
        <w:t>e are possible at any time.</w:t>
      </w:r>
    </w:p>
    <w:p w14:paraId="7B9288F0" w14:textId="618ABE48" w:rsidR="00A779DC" w:rsidRPr="00131470" w:rsidRDefault="00A779DC" w:rsidP="00131470">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A cancellation</w:t>
      </w:r>
      <w:r w:rsidR="0001386C" w:rsidRPr="00131470">
        <w:rPr>
          <w:rFonts w:ascii="Times New Roman" w:hAnsi="Times New Roman" w:cs="Times New Roman"/>
          <w:sz w:val="24"/>
          <w:szCs w:val="24"/>
          <w:lang w:val="en-US"/>
        </w:rPr>
        <w:t>, transfer back or modification to</w:t>
      </w:r>
      <w:r w:rsidRPr="00131470">
        <w:rPr>
          <w:rFonts w:ascii="Times New Roman" w:hAnsi="Times New Roman" w:cs="Times New Roman"/>
          <w:sz w:val="24"/>
          <w:szCs w:val="24"/>
          <w:lang w:val="en-US"/>
        </w:rPr>
        <w:t xml:space="preserve"> the procedure is possible at any time and may</w:t>
      </w:r>
      <w:r w:rsidR="003E2590" w:rsidRPr="00131470">
        <w:rPr>
          <w:rFonts w:ascii="Times New Roman" w:hAnsi="Times New Roman" w:cs="Times New Roman"/>
          <w:sz w:val="24"/>
          <w:szCs w:val="24"/>
          <w:lang w:val="en-US"/>
        </w:rPr>
        <w:t xml:space="preserve"> occur for example if</w:t>
      </w:r>
      <w:r w:rsidRPr="00131470">
        <w:rPr>
          <w:rFonts w:ascii="Times New Roman" w:hAnsi="Times New Roman" w:cs="Times New Roman"/>
          <w:sz w:val="24"/>
          <w:szCs w:val="24"/>
          <w:lang w:val="en-US"/>
        </w:rPr>
        <w:t xml:space="preserve">: </w:t>
      </w:r>
    </w:p>
    <w:p w14:paraId="3F9C4A8F" w14:textId="2A5168D2" w:rsidR="00A779DC" w:rsidRPr="00131470" w:rsidRDefault="000C7324" w:rsidP="00131470">
      <w:pPr>
        <w:pStyle w:val="ListParagraph"/>
        <w:numPr>
          <w:ilvl w:val="0"/>
          <w:numId w:val="11"/>
        </w:numPr>
        <w:spacing w:after="0" w:line="360" w:lineRule="auto"/>
        <w:ind w:left="426"/>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T</w:t>
      </w:r>
      <w:r w:rsidR="00A779DC" w:rsidRPr="00131470">
        <w:rPr>
          <w:rFonts w:ascii="Times New Roman" w:hAnsi="Times New Roman" w:cs="Times New Roman"/>
          <w:sz w:val="24"/>
          <w:szCs w:val="24"/>
          <w:lang w:val="en-US"/>
        </w:rPr>
        <w:t xml:space="preserve">he bidding procedure has been unsuccessful, for example </w:t>
      </w:r>
      <w:r w:rsidR="00AA0B18" w:rsidRPr="00131470">
        <w:rPr>
          <w:rFonts w:ascii="Times New Roman" w:hAnsi="Times New Roman" w:cs="Times New Roman"/>
          <w:sz w:val="24"/>
          <w:szCs w:val="24"/>
          <w:lang w:val="en-US"/>
        </w:rPr>
        <w:t xml:space="preserve">if </w:t>
      </w:r>
      <w:r w:rsidR="00773BE4" w:rsidRPr="00131470">
        <w:rPr>
          <w:rFonts w:ascii="Times New Roman" w:hAnsi="Times New Roman" w:cs="Times New Roman"/>
          <w:sz w:val="24"/>
          <w:szCs w:val="24"/>
          <w:lang w:val="en-US"/>
        </w:rPr>
        <w:t>not</w:t>
      </w:r>
      <w:r w:rsidR="00BD657C" w:rsidRPr="00131470">
        <w:rPr>
          <w:rFonts w:ascii="Times New Roman" w:hAnsi="Times New Roman" w:cs="Times New Roman"/>
          <w:sz w:val="24"/>
          <w:szCs w:val="24"/>
          <w:lang w:val="en-US"/>
        </w:rPr>
        <w:t xml:space="preserve"> qualitatively or finan</w:t>
      </w:r>
      <w:r w:rsidR="00365475" w:rsidRPr="00131470">
        <w:rPr>
          <w:rFonts w:ascii="Times New Roman" w:hAnsi="Times New Roman" w:cs="Times New Roman"/>
          <w:sz w:val="24"/>
          <w:szCs w:val="24"/>
          <w:lang w:val="en-US"/>
        </w:rPr>
        <w:t>cially worthwhile quotations have</w:t>
      </w:r>
      <w:r w:rsidR="00BD657C" w:rsidRPr="00131470">
        <w:rPr>
          <w:rFonts w:ascii="Times New Roman" w:hAnsi="Times New Roman" w:cs="Times New Roman"/>
          <w:sz w:val="24"/>
          <w:szCs w:val="24"/>
          <w:lang w:val="en-US"/>
        </w:rPr>
        <w:t xml:space="preserve"> been received or there has been no response at all,</w:t>
      </w:r>
    </w:p>
    <w:p w14:paraId="69E53506" w14:textId="14D4A691" w:rsidR="00BD657C" w:rsidRPr="00131470" w:rsidRDefault="000C7324" w:rsidP="00131470">
      <w:pPr>
        <w:pStyle w:val="ListParagraph"/>
        <w:numPr>
          <w:ilvl w:val="0"/>
          <w:numId w:val="11"/>
        </w:numPr>
        <w:spacing w:after="0" w:line="360" w:lineRule="auto"/>
        <w:ind w:left="426"/>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T</w:t>
      </w:r>
      <w:r w:rsidR="00BD657C" w:rsidRPr="00131470">
        <w:rPr>
          <w:rFonts w:ascii="Times New Roman" w:hAnsi="Times New Roman" w:cs="Times New Roman"/>
          <w:sz w:val="24"/>
          <w:szCs w:val="24"/>
          <w:lang w:val="en-US"/>
        </w:rPr>
        <w:t>he economic or technical parameters of the project have been fundamentally altered,</w:t>
      </w:r>
    </w:p>
    <w:p w14:paraId="193028A9" w14:textId="6712224A" w:rsidR="00BD657C" w:rsidRPr="00131470" w:rsidRDefault="00365475" w:rsidP="00131470">
      <w:pPr>
        <w:pStyle w:val="ListParagraph"/>
        <w:numPr>
          <w:ilvl w:val="0"/>
          <w:numId w:val="11"/>
        </w:numPr>
        <w:spacing w:after="0" w:line="360" w:lineRule="auto"/>
        <w:ind w:left="426"/>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e</w:t>
      </w:r>
      <w:r w:rsidR="00BD657C" w:rsidRPr="00131470">
        <w:rPr>
          <w:rFonts w:ascii="Times New Roman" w:hAnsi="Times New Roman" w:cs="Times New Roman"/>
          <w:sz w:val="24"/>
          <w:szCs w:val="24"/>
          <w:lang w:val="en-US"/>
        </w:rPr>
        <w:t xml:space="preserve">xceptional circumstances or force majeure render normal performance of the project impossible or all technically compliant quotations exceed the financial resources available, </w:t>
      </w:r>
    </w:p>
    <w:p w14:paraId="67948A13" w14:textId="5259CB92" w:rsidR="00BD657C" w:rsidRPr="00131470" w:rsidRDefault="000C7324" w:rsidP="00131470">
      <w:pPr>
        <w:pStyle w:val="ListParagraph"/>
        <w:numPr>
          <w:ilvl w:val="0"/>
          <w:numId w:val="11"/>
        </w:numPr>
        <w:spacing w:after="0" w:line="360" w:lineRule="auto"/>
        <w:ind w:left="426"/>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T</w:t>
      </w:r>
      <w:r w:rsidR="00BD657C" w:rsidRPr="00131470">
        <w:rPr>
          <w:rFonts w:ascii="Times New Roman" w:hAnsi="Times New Roman" w:cs="Times New Roman"/>
          <w:sz w:val="24"/>
          <w:szCs w:val="24"/>
          <w:lang w:val="en-US"/>
        </w:rPr>
        <w:t xml:space="preserve">here have been irregularities in the </w:t>
      </w:r>
      <w:r w:rsidR="009D52B5" w:rsidRPr="00131470">
        <w:rPr>
          <w:rFonts w:ascii="Times New Roman" w:hAnsi="Times New Roman" w:cs="Times New Roman"/>
          <w:sz w:val="24"/>
          <w:szCs w:val="24"/>
          <w:lang w:val="en-US"/>
        </w:rPr>
        <w:t>procedure if</w:t>
      </w:r>
      <w:r w:rsidR="00BD657C" w:rsidRPr="00131470">
        <w:rPr>
          <w:rFonts w:ascii="Times New Roman" w:hAnsi="Times New Roman" w:cs="Times New Roman"/>
          <w:sz w:val="24"/>
          <w:szCs w:val="24"/>
          <w:lang w:val="en-US"/>
        </w:rPr>
        <w:t xml:space="preserve"> these irregularities have prevented a fair </w:t>
      </w:r>
      <w:r w:rsidR="00B51F9B" w:rsidRPr="00131470">
        <w:rPr>
          <w:rFonts w:ascii="Times New Roman" w:hAnsi="Times New Roman" w:cs="Times New Roman"/>
          <w:sz w:val="24"/>
          <w:szCs w:val="24"/>
          <w:lang w:val="en-US"/>
        </w:rPr>
        <w:t>competition.</w:t>
      </w:r>
    </w:p>
    <w:p w14:paraId="0172F4D8" w14:textId="7F643892" w:rsidR="00632083" w:rsidRPr="00131470" w:rsidRDefault="00BD657C"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In the event of the quotation procedure’s cancellation, </w:t>
      </w:r>
      <w:sdt>
        <w:sdtPr>
          <w:rPr>
            <w:rFonts w:ascii="Times New Roman" w:hAnsi="Times New Roman" w:cs="Times New Roman"/>
            <w:sz w:val="24"/>
            <w:szCs w:val="24"/>
          </w:rPr>
          <w:id w:val="1802953148"/>
          <w:placeholder>
            <w:docPart w:val="DefaultPlaceholder_-1854013440"/>
          </w:placeholder>
        </w:sdtPr>
        <w:sdtEndPr/>
        <w:sdtContent>
          <w:r w:rsidR="00797810" w:rsidRPr="00131470">
            <w:rPr>
              <w:rFonts w:ascii="Times New Roman" w:hAnsi="Times New Roman" w:cs="Times New Roman"/>
              <w:sz w:val="24"/>
              <w:szCs w:val="24"/>
              <w:lang w:val="en-US"/>
            </w:rPr>
            <w:t>WARDI</w:t>
          </w:r>
        </w:sdtContent>
      </w:sdt>
      <w:r w:rsidRPr="00131470">
        <w:rPr>
          <w:rFonts w:ascii="Times New Roman" w:hAnsi="Times New Roman" w:cs="Times New Roman"/>
          <w:sz w:val="24"/>
          <w:szCs w:val="24"/>
          <w:lang w:val="en-US"/>
        </w:rPr>
        <w:t xml:space="preserve"> will notify the contractors. If the quotation procedure is cancelled before any bid has been opened, </w:t>
      </w:r>
      <w:sdt>
        <w:sdtPr>
          <w:rPr>
            <w:rFonts w:ascii="Times New Roman" w:hAnsi="Times New Roman" w:cs="Times New Roman"/>
            <w:sz w:val="24"/>
            <w:szCs w:val="24"/>
            <w:lang w:val="en-US"/>
          </w:rPr>
          <w:id w:val="494993324"/>
          <w:placeholder>
            <w:docPart w:val="DefaultPlaceholder_-1854013439"/>
          </w:placeholder>
          <w:comboBox>
            <w:listItem w:value="Wählen Sie ein Element aus."/>
            <w:listItem w:displayText="the sealed envelopes  will be returned, unopened, to the contractor" w:value="the sealed envelopes  will be returned, unopened, to the contractor"/>
            <w:listItem w:displayText="all data will be deleted" w:value="all data will be deleted"/>
          </w:comboBox>
        </w:sdtPr>
        <w:sdtEndPr/>
        <w:sdtContent>
          <w:r w:rsidR="00AE4FB4" w:rsidRPr="00131470">
            <w:rPr>
              <w:rFonts w:ascii="Times New Roman" w:hAnsi="Times New Roman" w:cs="Times New Roman"/>
              <w:sz w:val="24"/>
              <w:szCs w:val="24"/>
              <w:lang w:val="en-US"/>
            </w:rPr>
            <w:t>the sealed envelopes will be returned, unopened, to the contractor</w:t>
          </w:r>
        </w:sdtContent>
      </w:sdt>
      <w:r w:rsidRPr="00131470">
        <w:rPr>
          <w:rFonts w:ascii="Times New Roman" w:hAnsi="Times New Roman" w:cs="Times New Roman"/>
          <w:sz w:val="24"/>
          <w:szCs w:val="24"/>
          <w:lang w:val="en-US"/>
        </w:rPr>
        <w:t>.</w:t>
      </w:r>
    </w:p>
    <w:p w14:paraId="31B5730B" w14:textId="6106E2ED" w:rsidR="00891716" w:rsidRPr="00131470" w:rsidRDefault="00BD657C" w:rsidP="00131470">
      <w:pPr>
        <w:spacing w:after="0" w:line="360" w:lineRule="auto"/>
        <w:jc w:val="both"/>
        <w:rPr>
          <w:rFonts w:ascii="Times New Roman" w:hAnsi="Times New Roman" w:cs="Times New Roman"/>
          <w:sz w:val="24"/>
          <w:szCs w:val="24"/>
          <w:lang w:val="en-US"/>
        </w:rPr>
      </w:pPr>
      <w:r w:rsidRPr="00131470">
        <w:rPr>
          <w:rFonts w:ascii="Times New Roman" w:hAnsi="Times New Roman" w:cs="Times New Roman"/>
          <w:sz w:val="24"/>
          <w:szCs w:val="24"/>
          <w:lang w:val="en-US"/>
        </w:rPr>
        <w:t xml:space="preserve">In no circumstances is </w:t>
      </w:r>
      <w:sdt>
        <w:sdtPr>
          <w:rPr>
            <w:rFonts w:ascii="Times New Roman" w:hAnsi="Times New Roman" w:cs="Times New Roman"/>
            <w:sz w:val="24"/>
            <w:szCs w:val="24"/>
            <w:lang w:val="en-US"/>
          </w:rPr>
          <w:id w:val="-1531332221"/>
          <w:placeholder>
            <w:docPart w:val="DefaultPlaceholder_-1854013440"/>
          </w:placeholder>
        </w:sdtPr>
        <w:sdtEndPr/>
        <w:sdtContent>
          <w:r w:rsidR="00797810" w:rsidRPr="00131470">
            <w:rPr>
              <w:rFonts w:ascii="Times New Roman" w:hAnsi="Times New Roman" w:cs="Times New Roman"/>
              <w:sz w:val="24"/>
              <w:szCs w:val="24"/>
              <w:lang w:val="en-US"/>
            </w:rPr>
            <w:t>WARDI</w:t>
          </w:r>
        </w:sdtContent>
      </w:sdt>
      <w:r w:rsidRPr="00131470">
        <w:rPr>
          <w:rFonts w:ascii="Times New Roman" w:hAnsi="Times New Roman" w:cs="Times New Roman"/>
          <w:sz w:val="24"/>
          <w:szCs w:val="24"/>
          <w:lang w:val="en-US"/>
        </w:rPr>
        <w:t xml:space="preserve"> liable for damages, whatever their nature (</w:t>
      </w:r>
      <w:r w:rsidR="00B51F9B" w:rsidRPr="00131470">
        <w:rPr>
          <w:rFonts w:ascii="Times New Roman" w:hAnsi="Times New Roman" w:cs="Times New Roman"/>
          <w:sz w:val="24"/>
          <w:szCs w:val="24"/>
          <w:lang w:val="en-US"/>
        </w:rPr>
        <w:t>damages</w:t>
      </w:r>
      <w:r w:rsidRPr="00131470">
        <w:rPr>
          <w:rFonts w:ascii="Times New Roman" w:hAnsi="Times New Roman" w:cs="Times New Roman"/>
          <w:sz w:val="24"/>
          <w:szCs w:val="24"/>
          <w:lang w:val="en-US"/>
        </w:rPr>
        <w:t xml:space="preserve"> for loss of profits) due to the</w:t>
      </w:r>
      <w:r w:rsidR="00632083" w:rsidRPr="00131470">
        <w:rPr>
          <w:rFonts w:ascii="Times New Roman" w:hAnsi="Times New Roman" w:cs="Times New Roman"/>
          <w:sz w:val="24"/>
          <w:szCs w:val="24"/>
          <w:lang w:val="en-US"/>
        </w:rPr>
        <w:t xml:space="preserve"> modification of the procedure or the</w:t>
      </w:r>
      <w:r w:rsidRPr="00131470">
        <w:rPr>
          <w:rFonts w:ascii="Times New Roman" w:hAnsi="Times New Roman" w:cs="Times New Roman"/>
          <w:sz w:val="24"/>
          <w:szCs w:val="24"/>
          <w:lang w:val="en-US"/>
        </w:rPr>
        <w:t xml:space="preserve"> cancellation of a bid, even if </w:t>
      </w:r>
      <w:sdt>
        <w:sdtPr>
          <w:rPr>
            <w:rFonts w:ascii="Times New Roman" w:hAnsi="Times New Roman" w:cs="Times New Roman"/>
            <w:sz w:val="24"/>
            <w:szCs w:val="24"/>
            <w:lang w:val="en-US"/>
          </w:rPr>
          <w:id w:val="1026907905"/>
          <w:placeholder>
            <w:docPart w:val="DefaultPlaceholder_-1854013440"/>
          </w:placeholder>
        </w:sdtPr>
        <w:sdtEndPr/>
        <w:sdtContent>
          <w:r w:rsidR="00797810" w:rsidRPr="00131470">
            <w:rPr>
              <w:rFonts w:ascii="Times New Roman" w:hAnsi="Times New Roman" w:cs="Times New Roman"/>
              <w:sz w:val="24"/>
              <w:szCs w:val="24"/>
              <w:lang w:val="en-US"/>
            </w:rPr>
            <w:t>WARDI</w:t>
          </w:r>
        </w:sdtContent>
      </w:sdt>
      <w:r w:rsidRPr="00131470">
        <w:rPr>
          <w:rFonts w:ascii="Times New Roman" w:hAnsi="Times New Roman" w:cs="Times New Roman"/>
          <w:sz w:val="24"/>
          <w:szCs w:val="24"/>
          <w:lang w:val="en-US"/>
        </w:rPr>
        <w:t xml:space="preserve"> has been advised of the possibility of damages. The publication of a procurement notice does not commit </w:t>
      </w:r>
      <w:sdt>
        <w:sdtPr>
          <w:rPr>
            <w:rFonts w:ascii="Times New Roman" w:hAnsi="Times New Roman" w:cs="Times New Roman"/>
            <w:sz w:val="24"/>
            <w:szCs w:val="24"/>
            <w:lang w:val="en-US"/>
          </w:rPr>
          <w:id w:val="229511730"/>
          <w:placeholder>
            <w:docPart w:val="DefaultPlaceholder_-1854013440"/>
          </w:placeholder>
        </w:sdtPr>
        <w:sdtEndPr/>
        <w:sdtContent>
          <w:r w:rsidR="00797810" w:rsidRPr="00131470">
            <w:rPr>
              <w:rFonts w:ascii="Times New Roman" w:hAnsi="Times New Roman" w:cs="Times New Roman"/>
              <w:sz w:val="24"/>
              <w:szCs w:val="24"/>
              <w:lang w:val="en-US"/>
            </w:rPr>
            <w:t>WARDI</w:t>
          </w:r>
        </w:sdtContent>
      </w:sdt>
      <w:r w:rsidRPr="00131470">
        <w:rPr>
          <w:rFonts w:ascii="Times New Roman" w:hAnsi="Times New Roman" w:cs="Times New Roman"/>
          <w:sz w:val="24"/>
          <w:szCs w:val="24"/>
          <w:lang w:val="en-US"/>
        </w:rPr>
        <w:t xml:space="preserve"> to implement the program or project announced. </w:t>
      </w:r>
    </w:p>
    <w:p w14:paraId="1C56467D" w14:textId="04D14CBC" w:rsidR="00924515" w:rsidRPr="00131470" w:rsidRDefault="00924515" w:rsidP="00131470">
      <w:pPr>
        <w:spacing w:after="0" w:line="360" w:lineRule="auto"/>
        <w:rPr>
          <w:rFonts w:ascii="Times New Roman" w:hAnsi="Times New Roman" w:cs="Times New Roman"/>
          <w:sz w:val="24"/>
          <w:szCs w:val="24"/>
          <w:lang w:val="en-US"/>
        </w:rPr>
      </w:pPr>
    </w:p>
    <w:p w14:paraId="3D04F2CC" w14:textId="01E353C8" w:rsidR="00924515" w:rsidRDefault="00924515" w:rsidP="00131470">
      <w:pPr>
        <w:tabs>
          <w:tab w:val="left" w:pos="7690"/>
        </w:tabs>
        <w:spacing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ab/>
      </w:r>
    </w:p>
    <w:sectPr w:rsidR="00924515">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203A2" w14:textId="77777777" w:rsidR="00286C14" w:rsidRDefault="00286C14" w:rsidP="004F6D58">
      <w:pPr>
        <w:spacing w:after="0" w:line="240" w:lineRule="auto"/>
      </w:pPr>
      <w:r>
        <w:separator/>
      </w:r>
    </w:p>
  </w:endnote>
  <w:endnote w:type="continuationSeparator" w:id="0">
    <w:p w14:paraId="6EA9C924" w14:textId="77777777" w:rsidR="00286C14" w:rsidRDefault="00286C14" w:rsidP="004F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102681"/>
      <w:docPartObj>
        <w:docPartGallery w:val="Page Numbers (Bottom of Page)"/>
        <w:docPartUnique/>
      </w:docPartObj>
    </w:sdtPr>
    <w:sdtEndPr>
      <w:rPr>
        <w:color w:val="7F7F7F" w:themeColor="background1" w:themeShade="7F"/>
        <w:spacing w:val="60"/>
      </w:rPr>
    </w:sdtEndPr>
    <w:sdtContent>
      <w:p w14:paraId="1567DAD7" w14:textId="7A68C260" w:rsidR="003C7D78" w:rsidRDefault="003C7D78">
        <w:pPr>
          <w:pStyle w:val="Footer"/>
          <w:pBdr>
            <w:top w:val="single" w:sz="4" w:space="1" w:color="D9D9D9" w:themeColor="background1" w:themeShade="D9"/>
          </w:pBdr>
          <w:jc w:val="right"/>
        </w:pPr>
        <w:r>
          <w:fldChar w:fldCharType="begin"/>
        </w:r>
        <w:r>
          <w:instrText xml:space="preserve"> PAGE   \* MERGEFORMAT </w:instrText>
        </w:r>
        <w:r>
          <w:fldChar w:fldCharType="separate"/>
        </w:r>
        <w:r w:rsidR="002845AA">
          <w:rPr>
            <w:noProof/>
          </w:rPr>
          <w:t>4</w:t>
        </w:r>
        <w:r>
          <w:rPr>
            <w:noProof/>
          </w:rPr>
          <w:fldChar w:fldCharType="end"/>
        </w:r>
        <w:r>
          <w:t xml:space="preserve"> | </w:t>
        </w:r>
        <w:r>
          <w:rPr>
            <w:color w:val="7F7F7F" w:themeColor="background1" w:themeShade="7F"/>
            <w:spacing w:val="60"/>
          </w:rPr>
          <w:t>Page</w:t>
        </w:r>
      </w:p>
    </w:sdtContent>
  </w:sdt>
  <w:p w14:paraId="4CFA9351" w14:textId="77777777" w:rsidR="003C7D78" w:rsidRDefault="003C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071A3" w14:textId="77777777" w:rsidR="00286C14" w:rsidRDefault="00286C14" w:rsidP="004F6D58">
      <w:pPr>
        <w:spacing w:after="0" w:line="240" w:lineRule="auto"/>
      </w:pPr>
      <w:r>
        <w:separator/>
      </w:r>
    </w:p>
  </w:footnote>
  <w:footnote w:type="continuationSeparator" w:id="0">
    <w:p w14:paraId="2F209F63" w14:textId="77777777" w:rsidR="00286C14" w:rsidRDefault="00286C14" w:rsidP="004F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6DBA" w14:textId="30C44C9B" w:rsidR="005715A3" w:rsidRDefault="005715A3" w:rsidP="006F2ADE">
    <w:pPr>
      <w:pStyle w:val="Header"/>
      <w:jc w:val="right"/>
    </w:pPr>
  </w:p>
  <w:p w14:paraId="7FDED2A2" w14:textId="13464D40" w:rsidR="005715A3" w:rsidRDefault="005715A3" w:rsidP="006F2ADE">
    <w:pPr>
      <w:pStyle w:val="Header"/>
      <w:jc w:val="right"/>
    </w:pPr>
  </w:p>
  <w:p w14:paraId="0B0E46A7" w14:textId="77777777" w:rsidR="005715A3" w:rsidRPr="006F2ADE" w:rsidRDefault="005715A3" w:rsidP="006F2ADE">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82E"/>
    <w:multiLevelType w:val="hybridMultilevel"/>
    <w:tmpl w:val="4E86F6DC"/>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7B74C2"/>
    <w:multiLevelType w:val="hybridMultilevel"/>
    <w:tmpl w:val="C3588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480A32"/>
    <w:multiLevelType w:val="hybridMultilevel"/>
    <w:tmpl w:val="C220F5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077BD4"/>
    <w:multiLevelType w:val="hybridMultilevel"/>
    <w:tmpl w:val="63F05946"/>
    <w:lvl w:ilvl="0" w:tplc="E6A02B8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CB7349"/>
    <w:multiLevelType w:val="hybridMultilevel"/>
    <w:tmpl w:val="1CE4C06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CB0044"/>
    <w:multiLevelType w:val="hybridMultilevel"/>
    <w:tmpl w:val="6BAAB2A0"/>
    <w:lvl w:ilvl="0" w:tplc="3A44D6EA">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565425"/>
    <w:multiLevelType w:val="hybridMultilevel"/>
    <w:tmpl w:val="C0FCFB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A8745D"/>
    <w:multiLevelType w:val="hybridMultilevel"/>
    <w:tmpl w:val="9B8826B4"/>
    <w:lvl w:ilvl="0" w:tplc="5986BEAE">
      <w:start w:val="1"/>
      <w:numFmt w:val="lowerLetter"/>
      <w:lvlText w:val="%1)"/>
      <w:lvlJc w:val="left"/>
      <w:pPr>
        <w:ind w:left="720" w:hanging="360"/>
      </w:pPr>
      <w:rPr>
        <w:rFont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746849"/>
    <w:multiLevelType w:val="hybridMultilevel"/>
    <w:tmpl w:val="8ADA557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973924"/>
    <w:multiLevelType w:val="hybridMultilevel"/>
    <w:tmpl w:val="82569926"/>
    <w:lvl w:ilvl="0" w:tplc="E2E4FF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0E02AA"/>
    <w:multiLevelType w:val="hybridMultilevel"/>
    <w:tmpl w:val="D4008EA8"/>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205F0768"/>
    <w:multiLevelType w:val="hybridMultilevel"/>
    <w:tmpl w:val="DEA0493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D1486F"/>
    <w:multiLevelType w:val="hybridMultilevel"/>
    <w:tmpl w:val="3CB418EA"/>
    <w:lvl w:ilvl="0" w:tplc="2A427C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14515F"/>
    <w:multiLevelType w:val="hybridMultilevel"/>
    <w:tmpl w:val="49688576"/>
    <w:lvl w:ilvl="0" w:tplc="92CABFEC">
      <w:start w:val="1"/>
      <w:numFmt w:val="lowerLetter"/>
      <w:lvlText w:val="%1."/>
      <w:lvlJc w:val="left"/>
      <w:pPr>
        <w:ind w:left="720" w:hanging="360"/>
      </w:pPr>
      <w:rPr>
        <w:rFont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0D4ADE"/>
    <w:multiLevelType w:val="hybridMultilevel"/>
    <w:tmpl w:val="2E4CA5E0"/>
    <w:lvl w:ilvl="0" w:tplc="5B961B7E">
      <w:start w:val="1"/>
      <w:numFmt w:val="bullet"/>
      <w:lvlText w:val="-"/>
      <w:lvlJc w:val="left"/>
      <w:pPr>
        <w:ind w:left="1428" w:hanging="360"/>
      </w:pPr>
      <w:rPr>
        <w:rFonts w:ascii="MS Gothic" w:eastAsia="MS Gothic" w:hAnsi="MS Gothic" w:cs="Arial" w:hint="eastAsia"/>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4222787"/>
    <w:multiLevelType w:val="hybridMultilevel"/>
    <w:tmpl w:val="3E942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745972"/>
    <w:multiLevelType w:val="hybridMultilevel"/>
    <w:tmpl w:val="E7C88F7E"/>
    <w:lvl w:ilvl="0" w:tplc="252A115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262FEB"/>
    <w:multiLevelType w:val="hybridMultilevel"/>
    <w:tmpl w:val="2BC0F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D37025"/>
    <w:multiLevelType w:val="hybridMultilevel"/>
    <w:tmpl w:val="C44294D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0647FE"/>
    <w:multiLevelType w:val="hybridMultilevel"/>
    <w:tmpl w:val="926A9702"/>
    <w:lvl w:ilvl="0" w:tplc="528631FA">
      <w:start w:val="1"/>
      <w:numFmt w:val="lowerLetter"/>
      <w:lvlText w:val="%1."/>
      <w:lvlJc w:val="left"/>
      <w:pPr>
        <w:ind w:left="720" w:hanging="360"/>
      </w:pPr>
      <w:rPr>
        <w:rFonts w:hint="eastAsia"/>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766EA2"/>
    <w:multiLevelType w:val="hybridMultilevel"/>
    <w:tmpl w:val="BB9E4A86"/>
    <w:lvl w:ilvl="0" w:tplc="D122831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B4237C"/>
    <w:multiLevelType w:val="hybridMultilevel"/>
    <w:tmpl w:val="AA3AF4E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1810A1"/>
    <w:multiLevelType w:val="hybridMultilevel"/>
    <w:tmpl w:val="C0FCFB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6B550C"/>
    <w:multiLevelType w:val="hybridMultilevel"/>
    <w:tmpl w:val="C0FCFB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5C04DB9"/>
    <w:multiLevelType w:val="hybridMultilevel"/>
    <w:tmpl w:val="E1DE8AA4"/>
    <w:lvl w:ilvl="0" w:tplc="0E262E1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664571"/>
    <w:multiLevelType w:val="hybridMultilevel"/>
    <w:tmpl w:val="469E6BB4"/>
    <w:lvl w:ilvl="0" w:tplc="04070001">
      <w:start w:val="1"/>
      <w:numFmt w:val="bullet"/>
      <w:lvlText w:val=""/>
      <w:lvlJc w:val="left"/>
      <w:pPr>
        <w:ind w:left="63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4"/>
  </w:num>
  <w:num w:numId="4">
    <w:abstractNumId w:val="0"/>
  </w:num>
  <w:num w:numId="5">
    <w:abstractNumId w:val="18"/>
  </w:num>
  <w:num w:numId="6">
    <w:abstractNumId w:val="4"/>
  </w:num>
  <w:num w:numId="7">
    <w:abstractNumId w:val="12"/>
  </w:num>
  <w:num w:numId="8">
    <w:abstractNumId w:val="11"/>
  </w:num>
  <w:num w:numId="9">
    <w:abstractNumId w:val="9"/>
  </w:num>
  <w:num w:numId="10">
    <w:abstractNumId w:val="16"/>
  </w:num>
  <w:num w:numId="11">
    <w:abstractNumId w:val="14"/>
  </w:num>
  <w:num w:numId="12">
    <w:abstractNumId w:val="7"/>
  </w:num>
  <w:num w:numId="13">
    <w:abstractNumId w:val="19"/>
  </w:num>
  <w:num w:numId="14">
    <w:abstractNumId w:val="13"/>
  </w:num>
  <w:num w:numId="15">
    <w:abstractNumId w:val="20"/>
  </w:num>
  <w:num w:numId="16">
    <w:abstractNumId w:val="3"/>
  </w:num>
  <w:num w:numId="17">
    <w:abstractNumId w:val="17"/>
  </w:num>
  <w:num w:numId="18">
    <w:abstractNumId w:val="25"/>
  </w:num>
  <w:num w:numId="19">
    <w:abstractNumId w:val="15"/>
  </w:num>
  <w:num w:numId="20">
    <w:abstractNumId w:val="2"/>
  </w:num>
  <w:num w:numId="21">
    <w:abstractNumId w:val="8"/>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06"/>
    <w:rsid w:val="00003563"/>
    <w:rsid w:val="0001247B"/>
    <w:rsid w:val="0001386C"/>
    <w:rsid w:val="000374E4"/>
    <w:rsid w:val="00044515"/>
    <w:rsid w:val="00044F13"/>
    <w:rsid w:val="0007475B"/>
    <w:rsid w:val="00086E86"/>
    <w:rsid w:val="000911D0"/>
    <w:rsid w:val="000A03D1"/>
    <w:rsid w:val="000A1028"/>
    <w:rsid w:val="000A5132"/>
    <w:rsid w:val="000B1FD2"/>
    <w:rsid w:val="000B604B"/>
    <w:rsid w:val="000B64D5"/>
    <w:rsid w:val="000B6F43"/>
    <w:rsid w:val="000C0B32"/>
    <w:rsid w:val="000C4FA9"/>
    <w:rsid w:val="000C7324"/>
    <w:rsid w:val="000D3EEC"/>
    <w:rsid w:val="000E1336"/>
    <w:rsid w:val="000E4994"/>
    <w:rsid w:val="000F3565"/>
    <w:rsid w:val="000F3AE7"/>
    <w:rsid w:val="001028BA"/>
    <w:rsid w:val="00106EEF"/>
    <w:rsid w:val="0011355B"/>
    <w:rsid w:val="0012145B"/>
    <w:rsid w:val="00126D1B"/>
    <w:rsid w:val="00127797"/>
    <w:rsid w:val="00131470"/>
    <w:rsid w:val="0013258B"/>
    <w:rsid w:val="00136C98"/>
    <w:rsid w:val="00143584"/>
    <w:rsid w:val="00154600"/>
    <w:rsid w:val="00156599"/>
    <w:rsid w:val="00163AB5"/>
    <w:rsid w:val="001919DB"/>
    <w:rsid w:val="00192064"/>
    <w:rsid w:val="001A7C50"/>
    <w:rsid w:val="001C1CD3"/>
    <w:rsid w:val="001C6C77"/>
    <w:rsid w:val="001D09DC"/>
    <w:rsid w:val="001E3B65"/>
    <w:rsid w:val="001E3FDA"/>
    <w:rsid w:val="001E5A64"/>
    <w:rsid w:val="001E6742"/>
    <w:rsid w:val="001F0D82"/>
    <w:rsid w:val="00201AA8"/>
    <w:rsid w:val="00211567"/>
    <w:rsid w:val="00215A8C"/>
    <w:rsid w:val="002218B5"/>
    <w:rsid w:val="00224C0A"/>
    <w:rsid w:val="00227D31"/>
    <w:rsid w:val="00242548"/>
    <w:rsid w:val="002456DA"/>
    <w:rsid w:val="002475B4"/>
    <w:rsid w:val="002517F1"/>
    <w:rsid w:val="0025406B"/>
    <w:rsid w:val="002579C5"/>
    <w:rsid w:val="00261326"/>
    <w:rsid w:val="0027298B"/>
    <w:rsid w:val="00272D0E"/>
    <w:rsid w:val="00275DE2"/>
    <w:rsid w:val="00277351"/>
    <w:rsid w:val="002845AA"/>
    <w:rsid w:val="00286C14"/>
    <w:rsid w:val="00292B7E"/>
    <w:rsid w:val="00294FA2"/>
    <w:rsid w:val="002A30C8"/>
    <w:rsid w:val="002B625C"/>
    <w:rsid w:val="002C2EC1"/>
    <w:rsid w:val="002E2ECF"/>
    <w:rsid w:val="002F079D"/>
    <w:rsid w:val="002F61DC"/>
    <w:rsid w:val="0030016A"/>
    <w:rsid w:val="00302ACF"/>
    <w:rsid w:val="0030437B"/>
    <w:rsid w:val="003116AB"/>
    <w:rsid w:val="00316B46"/>
    <w:rsid w:val="00330663"/>
    <w:rsid w:val="003402F8"/>
    <w:rsid w:val="0034137E"/>
    <w:rsid w:val="00343593"/>
    <w:rsid w:val="00365475"/>
    <w:rsid w:val="00365D6F"/>
    <w:rsid w:val="00373787"/>
    <w:rsid w:val="00397B2F"/>
    <w:rsid w:val="003B6ADB"/>
    <w:rsid w:val="003C2715"/>
    <w:rsid w:val="003C735A"/>
    <w:rsid w:val="003C7D78"/>
    <w:rsid w:val="003D1599"/>
    <w:rsid w:val="003D519D"/>
    <w:rsid w:val="003E2590"/>
    <w:rsid w:val="003F1F47"/>
    <w:rsid w:val="00415D9C"/>
    <w:rsid w:val="00422205"/>
    <w:rsid w:val="00423C8B"/>
    <w:rsid w:val="00431B81"/>
    <w:rsid w:val="004320A3"/>
    <w:rsid w:val="004328D2"/>
    <w:rsid w:val="004370BE"/>
    <w:rsid w:val="00443275"/>
    <w:rsid w:val="00447BFB"/>
    <w:rsid w:val="00476165"/>
    <w:rsid w:val="00480F0E"/>
    <w:rsid w:val="00484609"/>
    <w:rsid w:val="004A3DE4"/>
    <w:rsid w:val="004B0E4B"/>
    <w:rsid w:val="004B2055"/>
    <w:rsid w:val="004C73F1"/>
    <w:rsid w:val="004D417D"/>
    <w:rsid w:val="004E5F61"/>
    <w:rsid w:val="004E67F7"/>
    <w:rsid w:val="004E7CF2"/>
    <w:rsid w:val="004F6D58"/>
    <w:rsid w:val="004F75EC"/>
    <w:rsid w:val="0050120D"/>
    <w:rsid w:val="00503A3E"/>
    <w:rsid w:val="00505BB3"/>
    <w:rsid w:val="00510FBF"/>
    <w:rsid w:val="00515B39"/>
    <w:rsid w:val="00523E6E"/>
    <w:rsid w:val="00540360"/>
    <w:rsid w:val="00542DBB"/>
    <w:rsid w:val="00550B81"/>
    <w:rsid w:val="00556C2F"/>
    <w:rsid w:val="00561F86"/>
    <w:rsid w:val="005644DC"/>
    <w:rsid w:val="005715A3"/>
    <w:rsid w:val="00573E0A"/>
    <w:rsid w:val="005802E4"/>
    <w:rsid w:val="005820E2"/>
    <w:rsid w:val="00584836"/>
    <w:rsid w:val="00587E57"/>
    <w:rsid w:val="00590570"/>
    <w:rsid w:val="00593798"/>
    <w:rsid w:val="00597E25"/>
    <w:rsid w:val="005C3938"/>
    <w:rsid w:val="005D58FB"/>
    <w:rsid w:val="005D7929"/>
    <w:rsid w:val="005E2FC2"/>
    <w:rsid w:val="005F1A8B"/>
    <w:rsid w:val="00600CE5"/>
    <w:rsid w:val="006043AF"/>
    <w:rsid w:val="00612109"/>
    <w:rsid w:val="0061397A"/>
    <w:rsid w:val="006220EF"/>
    <w:rsid w:val="00632083"/>
    <w:rsid w:val="006341A6"/>
    <w:rsid w:val="00651083"/>
    <w:rsid w:val="0066416E"/>
    <w:rsid w:val="0066446D"/>
    <w:rsid w:val="0066630C"/>
    <w:rsid w:val="00667272"/>
    <w:rsid w:val="006726CB"/>
    <w:rsid w:val="00676907"/>
    <w:rsid w:val="00694C0D"/>
    <w:rsid w:val="00695EB2"/>
    <w:rsid w:val="006B0862"/>
    <w:rsid w:val="006D35B9"/>
    <w:rsid w:val="006E496A"/>
    <w:rsid w:val="006E4C74"/>
    <w:rsid w:val="006F0870"/>
    <w:rsid w:val="006F0A60"/>
    <w:rsid w:val="006F1369"/>
    <w:rsid w:val="006F15D8"/>
    <w:rsid w:val="006F2ADE"/>
    <w:rsid w:val="006F32F5"/>
    <w:rsid w:val="00712614"/>
    <w:rsid w:val="00714E3D"/>
    <w:rsid w:val="00715231"/>
    <w:rsid w:val="00717D6B"/>
    <w:rsid w:val="00733A40"/>
    <w:rsid w:val="00735686"/>
    <w:rsid w:val="00744BA0"/>
    <w:rsid w:val="00751432"/>
    <w:rsid w:val="00752C04"/>
    <w:rsid w:val="00756D20"/>
    <w:rsid w:val="00771CCD"/>
    <w:rsid w:val="00773BE4"/>
    <w:rsid w:val="007819BA"/>
    <w:rsid w:val="00787406"/>
    <w:rsid w:val="00796AD9"/>
    <w:rsid w:val="00797810"/>
    <w:rsid w:val="007A1C5A"/>
    <w:rsid w:val="007A569B"/>
    <w:rsid w:val="007B3F31"/>
    <w:rsid w:val="007B7EF0"/>
    <w:rsid w:val="007B7F82"/>
    <w:rsid w:val="007C6ED4"/>
    <w:rsid w:val="007E066C"/>
    <w:rsid w:val="008016AF"/>
    <w:rsid w:val="00801FED"/>
    <w:rsid w:val="00806277"/>
    <w:rsid w:val="00811563"/>
    <w:rsid w:val="00817520"/>
    <w:rsid w:val="00833A4E"/>
    <w:rsid w:val="00843DAF"/>
    <w:rsid w:val="00847DE8"/>
    <w:rsid w:val="008502DD"/>
    <w:rsid w:val="00851647"/>
    <w:rsid w:val="00851829"/>
    <w:rsid w:val="00852AB7"/>
    <w:rsid w:val="008606B2"/>
    <w:rsid w:val="008668BF"/>
    <w:rsid w:val="00867DC5"/>
    <w:rsid w:val="00876E95"/>
    <w:rsid w:val="008901EE"/>
    <w:rsid w:val="00890281"/>
    <w:rsid w:val="00891716"/>
    <w:rsid w:val="00892670"/>
    <w:rsid w:val="00893AB6"/>
    <w:rsid w:val="00896CC6"/>
    <w:rsid w:val="00897505"/>
    <w:rsid w:val="008B21E1"/>
    <w:rsid w:val="008B7E5D"/>
    <w:rsid w:val="008C2F69"/>
    <w:rsid w:val="008F3415"/>
    <w:rsid w:val="00903EA1"/>
    <w:rsid w:val="00906EAF"/>
    <w:rsid w:val="00915BFD"/>
    <w:rsid w:val="00924515"/>
    <w:rsid w:val="009264FB"/>
    <w:rsid w:val="009310D3"/>
    <w:rsid w:val="00931AAB"/>
    <w:rsid w:val="00936DF1"/>
    <w:rsid w:val="00947258"/>
    <w:rsid w:val="00954C0C"/>
    <w:rsid w:val="00971CDA"/>
    <w:rsid w:val="00972855"/>
    <w:rsid w:val="00973E2D"/>
    <w:rsid w:val="00982D5E"/>
    <w:rsid w:val="00983D43"/>
    <w:rsid w:val="009849D8"/>
    <w:rsid w:val="00984B72"/>
    <w:rsid w:val="00984F47"/>
    <w:rsid w:val="009853D1"/>
    <w:rsid w:val="009A5C63"/>
    <w:rsid w:val="009C1BEA"/>
    <w:rsid w:val="009C7612"/>
    <w:rsid w:val="009D52B5"/>
    <w:rsid w:val="009E46FD"/>
    <w:rsid w:val="009E5A21"/>
    <w:rsid w:val="009F1C4C"/>
    <w:rsid w:val="009F5BA6"/>
    <w:rsid w:val="00A04253"/>
    <w:rsid w:val="00A13F87"/>
    <w:rsid w:val="00A14FAA"/>
    <w:rsid w:val="00A1537E"/>
    <w:rsid w:val="00A247B8"/>
    <w:rsid w:val="00A37F5E"/>
    <w:rsid w:val="00A52AFE"/>
    <w:rsid w:val="00A701C0"/>
    <w:rsid w:val="00A779DC"/>
    <w:rsid w:val="00A9129B"/>
    <w:rsid w:val="00A91601"/>
    <w:rsid w:val="00A93514"/>
    <w:rsid w:val="00A97400"/>
    <w:rsid w:val="00AA0B18"/>
    <w:rsid w:val="00AB1EAA"/>
    <w:rsid w:val="00AB2F80"/>
    <w:rsid w:val="00AB4187"/>
    <w:rsid w:val="00AD2C50"/>
    <w:rsid w:val="00AD3A5E"/>
    <w:rsid w:val="00AD5A1A"/>
    <w:rsid w:val="00AD61E3"/>
    <w:rsid w:val="00AE1329"/>
    <w:rsid w:val="00AE4FB4"/>
    <w:rsid w:val="00AE7C5F"/>
    <w:rsid w:val="00AF645D"/>
    <w:rsid w:val="00B04CBD"/>
    <w:rsid w:val="00B05254"/>
    <w:rsid w:val="00B17373"/>
    <w:rsid w:val="00B3295A"/>
    <w:rsid w:val="00B3392D"/>
    <w:rsid w:val="00B33EE5"/>
    <w:rsid w:val="00B37EC3"/>
    <w:rsid w:val="00B45635"/>
    <w:rsid w:val="00B46CBA"/>
    <w:rsid w:val="00B47C84"/>
    <w:rsid w:val="00B51F9B"/>
    <w:rsid w:val="00B539B1"/>
    <w:rsid w:val="00B57145"/>
    <w:rsid w:val="00B63EBE"/>
    <w:rsid w:val="00B66052"/>
    <w:rsid w:val="00B729EE"/>
    <w:rsid w:val="00BA78CC"/>
    <w:rsid w:val="00BB10C7"/>
    <w:rsid w:val="00BC0C86"/>
    <w:rsid w:val="00BC4B34"/>
    <w:rsid w:val="00BC5613"/>
    <w:rsid w:val="00BC68C8"/>
    <w:rsid w:val="00BD2BB7"/>
    <w:rsid w:val="00BD657C"/>
    <w:rsid w:val="00BE192A"/>
    <w:rsid w:val="00BE1D65"/>
    <w:rsid w:val="00C01AB4"/>
    <w:rsid w:val="00C11ECB"/>
    <w:rsid w:val="00C1530E"/>
    <w:rsid w:val="00C343EB"/>
    <w:rsid w:val="00C36D69"/>
    <w:rsid w:val="00C4215F"/>
    <w:rsid w:val="00C427EC"/>
    <w:rsid w:val="00C509F5"/>
    <w:rsid w:val="00C538C2"/>
    <w:rsid w:val="00C559D9"/>
    <w:rsid w:val="00C634B2"/>
    <w:rsid w:val="00C656A8"/>
    <w:rsid w:val="00C84C1A"/>
    <w:rsid w:val="00C9427B"/>
    <w:rsid w:val="00CA2783"/>
    <w:rsid w:val="00CB0C9C"/>
    <w:rsid w:val="00CB4EEE"/>
    <w:rsid w:val="00CB6821"/>
    <w:rsid w:val="00CC137C"/>
    <w:rsid w:val="00CC23D6"/>
    <w:rsid w:val="00CC2D79"/>
    <w:rsid w:val="00CE4FBE"/>
    <w:rsid w:val="00CF0217"/>
    <w:rsid w:val="00CF437A"/>
    <w:rsid w:val="00D028F0"/>
    <w:rsid w:val="00D140DF"/>
    <w:rsid w:val="00D31493"/>
    <w:rsid w:val="00D442E2"/>
    <w:rsid w:val="00D5519B"/>
    <w:rsid w:val="00D56D02"/>
    <w:rsid w:val="00D62E87"/>
    <w:rsid w:val="00D63E4B"/>
    <w:rsid w:val="00D83605"/>
    <w:rsid w:val="00D85F30"/>
    <w:rsid w:val="00DA77C7"/>
    <w:rsid w:val="00DB5791"/>
    <w:rsid w:val="00DB7C3A"/>
    <w:rsid w:val="00DC1573"/>
    <w:rsid w:val="00DD0DDB"/>
    <w:rsid w:val="00DF03C6"/>
    <w:rsid w:val="00E02993"/>
    <w:rsid w:val="00E413A5"/>
    <w:rsid w:val="00E426EE"/>
    <w:rsid w:val="00E53856"/>
    <w:rsid w:val="00E608F4"/>
    <w:rsid w:val="00E65728"/>
    <w:rsid w:val="00E716AD"/>
    <w:rsid w:val="00E76A25"/>
    <w:rsid w:val="00E77CF2"/>
    <w:rsid w:val="00E819F2"/>
    <w:rsid w:val="00E86C99"/>
    <w:rsid w:val="00E8766F"/>
    <w:rsid w:val="00E87909"/>
    <w:rsid w:val="00E91849"/>
    <w:rsid w:val="00E942FC"/>
    <w:rsid w:val="00E959DC"/>
    <w:rsid w:val="00EA0963"/>
    <w:rsid w:val="00EA3D33"/>
    <w:rsid w:val="00EA6607"/>
    <w:rsid w:val="00EB0182"/>
    <w:rsid w:val="00EC026A"/>
    <w:rsid w:val="00ED5C7D"/>
    <w:rsid w:val="00F0421E"/>
    <w:rsid w:val="00F23434"/>
    <w:rsid w:val="00F2607C"/>
    <w:rsid w:val="00F26E60"/>
    <w:rsid w:val="00F27C51"/>
    <w:rsid w:val="00F27CD8"/>
    <w:rsid w:val="00F33EEB"/>
    <w:rsid w:val="00F366F6"/>
    <w:rsid w:val="00F43E3A"/>
    <w:rsid w:val="00F45CB5"/>
    <w:rsid w:val="00F51931"/>
    <w:rsid w:val="00F53A05"/>
    <w:rsid w:val="00F54490"/>
    <w:rsid w:val="00F6255C"/>
    <w:rsid w:val="00F80D08"/>
    <w:rsid w:val="00F83693"/>
    <w:rsid w:val="00FA560C"/>
    <w:rsid w:val="00FB204D"/>
    <w:rsid w:val="00FC1B49"/>
    <w:rsid w:val="00FC3AE7"/>
    <w:rsid w:val="00FD1A36"/>
    <w:rsid w:val="00FD759D"/>
    <w:rsid w:val="00FF2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3F79"/>
  <w15:chartTrackingRefBased/>
  <w15:docId w15:val="{1394D936-CB8D-411C-803A-667FEA9D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7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1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39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74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87406"/>
    <w:pPr>
      <w:ind w:left="720"/>
      <w:contextualSpacing/>
    </w:pPr>
  </w:style>
  <w:style w:type="character" w:customStyle="1" w:styleId="Heading1Char">
    <w:name w:val="Heading 1 Char"/>
    <w:basedOn w:val="DefaultParagraphFont"/>
    <w:link w:val="Heading1"/>
    <w:uiPriority w:val="9"/>
    <w:rsid w:val="0078740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87406"/>
    <w:pPr>
      <w:outlineLvl w:val="9"/>
    </w:pPr>
    <w:rPr>
      <w:lang w:eastAsia="de-DE"/>
    </w:rPr>
  </w:style>
  <w:style w:type="paragraph" w:styleId="TOC2">
    <w:name w:val="toc 2"/>
    <w:basedOn w:val="Normal"/>
    <w:next w:val="Normal"/>
    <w:autoRedefine/>
    <w:uiPriority w:val="39"/>
    <w:unhideWhenUsed/>
    <w:rsid w:val="000911D0"/>
    <w:pPr>
      <w:tabs>
        <w:tab w:val="left" w:pos="660"/>
        <w:tab w:val="right" w:leader="dot" w:pos="9062"/>
      </w:tabs>
      <w:spacing w:after="60" w:line="240" w:lineRule="auto"/>
      <w:ind w:left="221"/>
    </w:pPr>
    <w:rPr>
      <w:rFonts w:eastAsiaTheme="minorEastAsia" w:cs="Times New Roman"/>
      <w:lang w:eastAsia="de-DE"/>
    </w:rPr>
  </w:style>
  <w:style w:type="paragraph" w:styleId="TOC1">
    <w:name w:val="toc 1"/>
    <w:basedOn w:val="Normal"/>
    <w:next w:val="Normal"/>
    <w:autoRedefine/>
    <w:uiPriority w:val="39"/>
    <w:unhideWhenUsed/>
    <w:rsid w:val="00787406"/>
    <w:pPr>
      <w:spacing w:after="100"/>
    </w:pPr>
    <w:rPr>
      <w:rFonts w:eastAsiaTheme="minorEastAsia" w:cs="Times New Roman"/>
      <w:lang w:eastAsia="de-DE"/>
    </w:rPr>
  </w:style>
  <w:style w:type="paragraph" w:styleId="TOC3">
    <w:name w:val="toc 3"/>
    <w:basedOn w:val="Normal"/>
    <w:next w:val="Normal"/>
    <w:autoRedefine/>
    <w:uiPriority w:val="39"/>
    <w:unhideWhenUsed/>
    <w:rsid w:val="000911D0"/>
    <w:pPr>
      <w:tabs>
        <w:tab w:val="left" w:pos="880"/>
        <w:tab w:val="right" w:leader="dot" w:pos="9062"/>
      </w:tabs>
      <w:spacing w:after="60" w:line="240" w:lineRule="auto"/>
      <w:ind w:left="442"/>
    </w:pPr>
    <w:rPr>
      <w:rFonts w:eastAsiaTheme="minorEastAsia" w:cs="Times New Roman"/>
      <w:lang w:eastAsia="de-DE"/>
    </w:rPr>
  </w:style>
  <w:style w:type="character" w:styleId="Hyperlink">
    <w:name w:val="Hyperlink"/>
    <w:basedOn w:val="DefaultParagraphFont"/>
    <w:uiPriority w:val="99"/>
    <w:unhideWhenUsed/>
    <w:rsid w:val="00787406"/>
    <w:rPr>
      <w:color w:val="0563C1" w:themeColor="hyperlink"/>
      <w:u w:val="single"/>
    </w:rPr>
  </w:style>
  <w:style w:type="character" w:customStyle="1" w:styleId="Heading2Char">
    <w:name w:val="Heading 2 Char"/>
    <w:basedOn w:val="DefaultParagraphFont"/>
    <w:link w:val="Heading2"/>
    <w:uiPriority w:val="9"/>
    <w:rsid w:val="00C4215F"/>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893AB6"/>
    <w:rPr>
      <w:color w:val="808080"/>
    </w:rPr>
  </w:style>
  <w:style w:type="character" w:styleId="CommentReference">
    <w:name w:val="annotation reference"/>
    <w:basedOn w:val="DefaultParagraphFont"/>
    <w:uiPriority w:val="99"/>
    <w:semiHidden/>
    <w:unhideWhenUsed/>
    <w:rsid w:val="00431B81"/>
    <w:rPr>
      <w:sz w:val="16"/>
      <w:szCs w:val="16"/>
    </w:rPr>
  </w:style>
  <w:style w:type="paragraph" w:styleId="CommentText">
    <w:name w:val="annotation text"/>
    <w:basedOn w:val="Normal"/>
    <w:link w:val="CommentTextChar"/>
    <w:uiPriority w:val="99"/>
    <w:semiHidden/>
    <w:unhideWhenUsed/>
    <w:rsid w:val="00431B81"/>
    <w:pPr>
      <w:spacing w:line="240" w:lineRule="auto"/>
    </w:pPr>
    <w:rPr>
      <w:sz w:val="20"/>
      <w:szCs w:val="20"/>
    </w:rPr>
  </w:style>
  <w:style w:type="character" w:customStyle="1" w:styleId="CommentTextChar">
    <w:name w:val="Comment Text Char"/>
    <w:basedOn w:val="DefaultParagraphFont"/>
    <w:link w:val="CommentText"/>
    <w:uiPriority w:val="99"/>
    <w:semiHidden/>
    <w:rsid w:val="00431B81"/>
    <w:rPr>
      <w:sz w:val="20"/>
      <w:szCs w:val="20"/>
    </w:rPr>
  </w:style>
  <w:style w:type="paragraph" w:styleId="CommentSubject">
    <w:name w:val="annotation subject"/>
    <w:basedOn w:val="CommentText"/>
    <w:next w:val="CommentText"/>
    <w:link w:val="CommentSubjectChar"/>
    <w:uiPriority w:val="99"/>
    <w:semiHidden/>
    <w:unhideWhenUsed/>
    <w:rsid w:val="00431B81"/>
    <w:rPr>
      <w:b/>
      <w:bCs/>
    </w:rPr>
  </w:style>
  <w:style w:type="character" w:customStyle="1" w:styleId="CommentSubjectChar">
    <w:name w:val="Comment Subject Char"/>
    <w:basedOn w:val="CommentTextChar"/>
    <w:link w:val="CommentSubject"/>
    <w:uiPriority w:val="99"/>
    <w:semiHidden/>
    <w:rsid w:val="00431B81"/>
    <w:rPr>
      <w:b/>
      <w:bCs/>
      <w:sz w:val="20"/>
      <w:szCs w:val="20"/>
    </w:rPr>
  </w:style>
  <w:style w:type="paragraph" w:styleId="BalloonText">
    <w:name w:val="Balloon Text"/>
    <w:basedOn w:val="Normal"/>
    <w:link w:val="BalloonTextChar"/>
    <w:uiPriority w:val="99"/>
    <w:semiHidden/>
    <w:unhideWhenUsed/>
    <w:rsid w:val="0043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B81"/>
    <w:rPr>
      <w:rFonts w:ascii="Segoe UI" w:hAnsi="Segoe UI" w:cs="Segoe UI"/>
      <w:sz w:val="18"/>
      <w:szCs w:val="18"/>
    </w:rPr>
  </w:style>
  <w:style w:type="paragraph" w:styleId="Header">
    <w:name w:val="header"/>
    <w:basedOn w:val="Normal"/>
    <w:link w:val="HeaderChar"/>
    <w:uiPriority w:val="99"/>
    <w:unhideWhenUsed/>
    <w:rsid w:val="004F6D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6D58"/>
  </w:style>
  <w:style w:type="paragraph" w:styleId="Footer">
    <w:name w:val="footer"/>
    <w:basedOn w:val="Normal"/>
    <w:link w:val="FooterChar"/>
    <w:uiPriority w:val="99"/>
    <w:unhideWhenUsed/>
    <w:rsid w:val="004F6D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6D58"/>
  </w:style>
  <w:style w:type="character" w:customStyle="1" w:styleId="Heading3Char">
    <w:name w:val="Heading 3 Char"/>
    <w:basedOn w:val="DefaultParagraphFont"/>
    <w:link w:val="Heading3"/>
    <w:uiPriority w:val="9"/>
    <w:rsid w:val="00B3392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E426EE"/>
    <w:pPr>
      <w:spacing w:after="0" w:line="240" w:lineRule="auto"/>
    </w:pPr>
  </w:style>
  <w:style w:type="character" w:customStyle="1" w:styleId="UnresolvedMention1">
    <w:name w:val="Unresolved Mention1"/>
    <w:basedOn w:val="DefaultParagraphFont"/>
    <w:uiPriority w:val="99"/>
    <w:semiHidden/>
    <w:unhideWhenUsed/>
    <w:rsid w:val="00891716"/>
    <w:rPr>
      <w:color w:val="605E5C"/>
      <w:shd w:val="clear" w:color="auto" w:fill="E1DFDD"/>
    </w:rPr>
  </w:style>
  <w:style w:type="paragraph" w:styleId="Title">
    <w:name w:val="Title"/>
    <w:basedOn w:val="Normal"/>
    <w:next w:val="Normal"/>
    <w:link w:val="TitleChar"/>
    <w:uiPriority w:val="10"/>
    <w:qFormat/>
    <w:rsid w:val="006D3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5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9756">
      <w:bodyDiv w:val="1"/>
      <w:marLeft w:val="0"/>
      <w:marRight w:val="0"/>
      <w:marTop w:val="0"/>
      <w:marBottom w:val="0"/>
      <w:divBdr>
        <w:top w:val="none" w:sz="0" w:space="0" w:color="auto"/>
        <w:left w:val="none" w:sz="0" w:space="0" w:color="auto"/>
        <w:bottom w:val="none" w:sz="0" w:space="0" w:color="auto"/>
        <w:right w:val="none" w:sz="0" w:space="0" w:color="auto"/>
      </w:divBdr>
    </w:div>
    <w:div w:id="605311703">
      <w:bodyDiv w:val="1"/>
      <w:marLeft w:val="0"/>
      <w:marRight w:val="0"/>
      <w:marTop w:val="0"/>
      <w:marBottom w:val="0"/>
      <w:divBdr>
        <w:top w:val="none" w:sz="0" w:space="0" w:color="auto"/>
        <w:left w:val="none" w:sz="0" w:space="0" w:color="auto"/>
        <w:bottom w:val="none" w:sz="0" w:space="0" w:color="auto"/>
        <w:right w:val="none" w:sz="0" w:space="0" w:color="auto"/>
      </w:divBdr>
    </w:div>
    <w:div w:id="865026860">
      <w:bodyDiv w:val="1"/>
      <w:marLeft w:val="0"/>
      <w:marRight w:val="0"/>
      <w:marTop w:val="0"/>
      <w:marBottom w:val="0"/>
      <w:divBdr>
        <w:top w:val="none" w:sz="0" w:space="0" w:color="auto"/>
        <w:left w:val="none" w:sz="0" w:space="0" w:color="auto"/>
        <w:bottom w:val="none" w:sz="0" w:space="0" w:color="auto"/>
        <w:right w:val="none" w:sz="0" w:space="0" w:color="auto"/>
      </w:divBdr>
    </w:div>
    <w:div w:id="986670496">
      <w:bodyDiv w:val="1"/>
      <w:marLeft w:val="0"/>
      <w:marRight w:val="0"/>
      <w:marTop w:val="0"/>
      <w:marBottom w:val="0"/>
      <w:divBdr>
        <w:top w:val="none" w:sz="0" w:space="0" w:color="auto"/>
        <w:left w:val="none" w:sz="0" w:space="0" w:color="auto"/>
        <w:bottom w:val="none" w:sz="0" w:space="0" w:color="auto"/>
        <w:right w:val="none" w:sz="0" w:space="0" w:color="auto"/>
      </w:divBdr>
    </w:div>
    <w:div w:id="1278098578">
      <w:bodyDiv w:val="1"/>
      <w:marLeft w:val="0"/>
      <w:marRight w:val="0"/>
      <w:marTop w:val="0"/>
      <w:marBottom w:val="0"/>
      <w:divBdr>
        <w:top w:val="none" w:sz="0" w:space="0" w:color="auto"/>
        <w:left w:val="none" w:sz="0" w:space="0" w:color="auto"/>
        <w:bottom w:val="none" w:sz="0" w:space="0" w:color="auto"/>
        <w:right w:val="none" w:sz="0" w:space="0" w:color="auto"/>
      </w:divBdr>
    </w:div>
    <w:div w:id="16258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D9ADBDA-720C-4465-B578-96E0FDEF729E}"/>
      </w:docPartPr>
      <w:docPartBody>
        <w:p w:rsidR="00CF6755" w:rsidRDefault="00DD11F9">
          <w:r w:rsidRPr="00C527BE">
            <w:rPr>
              <w:rStyle w:val="PlaceholderText"/>
            </w:rPr>
            <w:t>Klicken oder tippen Sie hier, um Text einzugeben.</w:t>
          </w:r>
        </w:p>
      </w:docPartBody>
    </w:docPart>
    <w:docPart>
      <w:docPartPr>
        <w:name w:val="F2EAF27CD02F482DBFD6F2BC3556B2C1"/>
        <w:category>
          <w:name w:val="Allgemein"/>
          <w:gallery w:val="placeholder"/>
        </w:category>
        <w:types>
          <w:type w:val="bbPlcHdr"/>
        </w:types>
        <w:behaviors>
          <w:behavior w:val="content"/>
        </w:behaviors>
        <w:guid w:val="{53DBDEE3-0512-459F-8582-05EAB6E414D1}"/>
      </w:docPartPr>
      <w:docPartBody>
        <w:p w:rsidR="005F6A02" w:rsidRDefault="005213F9" w:rsidP="005213F9">
          <w:pPr>
            <w:pStyle w:val="F2EAF27CD02F482DBFD6F2BC3556B2C16"/>
          </w:pPr>
          <w:r w:rsidRPr="00A04253">
            <w:rPr>
              <w:rStyle w:val="PlaceholderText"/>
              <w:rFonts w:ascii="Arial" w:hAnsi="Arial" w:cs="Arial"/>
              <w:sz w:val="24"/>
              <w:szCs w:val="24"/>
              <w:lang w:val="en-US"/>
            </w:rPr>
            <w:t>Wählen Sie ein Element aus.</w:t>
          </w:r>
        </w:p>
      </w:docPartBody>
    </w:docPart>
    <w:docPart>
      <w:docPartPr>
        <w:name w:val="3851DEE26EDF4A4D9871DD459EB8BD09"/>
        <w:category>
          <w:name w:val="Allgemein"/>
          <w:gallery w:val="placeholder"/>
        </w:category>
        <w:types>
          <w:type w:val="bbPlcHdr"/>
        </w:types>
        <w:behaviors>
          <w:behavior w:val="content"/>
        </w:behaviors>
        <w:guid w:val="{F97D04E7-CFD2-453A-A840-D9F548B143EC}"/>
      </w:docPartPr>
      <w:docPartBody>
        <w:p w:rsidR="005F6A02" w:rsidRDefault="005F6A02" w:rsidP="005F6A02">
          <w:pPr>
            <w:pStyle w:val="3851DEE26EDF4A4D9871DD459EB8BD09"/>
          </w:pPr>
          <w:r w:rsidRPr="00C527BE">
            <w:rPr>
              <w:rStyle w:val="PlaceholderText"/>
            </w:rPr>
            <w:t>Klicken oder tippen Sie hier, um Text einzugeben.</w:t>
          </w:r>
        </w:p>
      </w:docPartBody>
    </w:docPart>
    <w:docPart>
      <w:docPartPr>
        <w:name w:val="78B12FB47B9340A7A41607478BE165B1"/>
        <w:category>
          <w:name w:val="Allgemein"/>
          <w:gallery w:val="placeholder"/>
        </w:category>
        <w:types>
          <w:type w:val="bbPlcHdr"/>
        </w:types>
        <w:behaviors>
          <w:behavior w:val="content"/>
        </w:behaviors>
        <w:guid w:val="{F5F6845E-C008-410E-A402-4DFFA58BFE21}"/>
      </w:docPartPr>
      <w:docPartBody>
        <w:p w:rsidR="005F6A02" w:rsidRDefault="005F6A02" w:rsidP="005F6A02">
          <w:pPr>
            <w:pStyle w:val="78B12FB47B9340A7A41607478BE165B1"/>
          </w:pPr>
          <w:r w:rsidRPr="00A779DC">
            <w:rPr>
              <w:rStyle w:val="PlaceholderText"/>
              <w:rFonts w:ascii="Arial" w:hAnsi="Arial" w:cs="Arial"/>
              <w:sz w:val="24"/>
              <w:szCs w:val="24"/>
              <w:lang w:val="en-US"/>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7447DFF9-6F72-4AD5-A3D2-5BFC11F9C788}"/>
      </w:docPartPr>
      <w:docPartBody>
        <w:p w:rsidR="00BF258A" w:rsidRDefault="00741CA9">
          <w:r w:rsidRPr="00E077EC">
            <w:rPr>
              <w:rStyle w:val="PlaceholderText"/>
            </w:rPr>
            <w:t>Wählen Sie ein Element aus.</w:t>
          </w:r>
        </w:p>
      </w:docPartBody>
    </w:docPart>
    <w:docPart>
      <w:docPartPr>
        <w:name w:val="E3B69C3A073D41628866C2E4B5B7DBCB"/>
        <w:category>
          <w:name w:val="Allgemein"/>
          <w:gallery w:val="placeholder"/>
        </w:category>
        <w:types>
          <w:type w:val="bbPlcHdr"/>
        </w:types>
        <w:behaviors>
          <w:behavior w:val="content"/>
        </w:behaviors>
        <w:guid w:val="{069D55CA-3177-485D-B375-E0768261D5DA}"/>
      </w:docPartPr>
      <w:docPartBody>
        <w:p w:rsidR="000529C1" w:rsidRDefault="005213F9" w:rsidP="005213F9">
          <w:pPr>
            <w:pStyle w:val="E3B69C3A073D41628866C2E4B5B7DBCB1"/>
          </w:pPr>
          <w:r w:rsidRPr="00973E2D">
            <w:rPr>
              <w:rStyle w:val="PlaceholderText"/>
              <w:rFonts w:ascii="Arial" w:hAnsi="Arial" w:cs="Arial"/>
              <w:sz w:val="24"/>
              <w:szCs w:val="24"/>
            </w:rPr>
            <w:t>Wählen Sie ein Element aus.</w:t>
          </w:r>
        </w:p>
      </w:docPartBody>
    </w:docPart>
    <w:docPart>
      <w:docPartPr>
        <w:name w:val="D7C8C0535822414890CE1130082CDAF9"/>
        <w:category>
          <w:name w:val="Allgemein"/>
          <w:gallery w:val="placeholder"/>
        </w:category>
        <w:types>
          <w:type w:val="bbPlcHdr"/>
        </w:types>
        <w:behaviors>
          <w:behavior w:val="content"/>
        </w:behaviors>
        <w:guid w:val="{DC0BE79B-F395-4EA9-990F-B6C61A93128B}"/>
      </w:docPartPr>
      <w:docPartBody>
        <w:p w:rsidR="0007306F" w:rsidRDefault="005213F9" w:rsidP="005213F9">
          <w:pPr>
            <w:pStyle w:val="D7C8C0535822414890CE1130082CDAF9"/>
          </w:pPr>
          <w:r w:rsidRPr="00C527BE">
            <w:rPr>
              <w:rStyle w:val="PlaceholderText"/>
            </w:rPr>
            <w:t>Klicken oder tippen Sie hier, um Text einzugeben.</w:t>
          </w:r>
        </w:p>
      </w:docPartBody>
    </w:docPart>
    <w:docPart>
      <w:docPartPr>
        <w:name w:val="096A72AA99CA42919F9683BE113DE472"/>
        <w:category>
          <w:name w:val="General"/>
          <w:gallery w:val="placeholder"/>
        </w:category>
        <w:types>
          <w:type w:val="bbPlcHdr"/>
        </w:types>
        <w:behaviors>
          <w:behavior w:val="content"/>
        </w:behaviors>
        <w:guid w:val="{075DABAE-B6F8-485B-A2C3-6A03CC791EF4}"/>
      </w:docPartPr>
      <w:docPartBody>
        <w:p w:rsidR="00376811" w:rsidRDefault="005A5826" w:rsidP="005A5826">
          <w:pPr>
            <w:pStyle w:val="096A72AA99CA42919F9683BE113DE472"/>
          </w:pPr>
          <w:r w:rsidRPr="00C527B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F9"/>
    <w:rsid w:val="000529C1"/>
    <w:rsid w:val="00065238"/>
    <w:rsid w:val="0007306F"/>
    <w:rsid w:val="000C325A"/>
    <w:rsid w:val="000C7BAD"/>
    <w:rsid w:val="0010262F"/>
    <w:rsid w:val="001C4974"/>
    <w:rsid w:val="00241DE3"/>
    <w:rsid w:val="00306F0D"/>
    <w:rsid w:val="00323CDC"/>
    <w:rsid w:val="0036105C"/>
    <w:rsid w:val="00376811"/>
    <w:rsid w:val="003D3A38"/>
    <w:rsid w:val="00455588"/>
    <w:rsid w:val="00474196"/>
    <w:rsid w:val="004756DE"/>
    <w:rsid w:val="004B3805"/>
    <w:rsid w:val="005213F9"/>
    <w:rsid w:val="00597261"/>
    <w:rsid w:val="005A5826"/>
    <w:rsid w:val="005C51A9"/>
    <w:rsid w:val="005F693C"/>
    <w:rsid w:val="005F6A02"/>
    <w:rsid w:val="0066370D"/>
    <w:rsid w:val="0067218E"/>
    <w:rsid w:val="006974CB"/>
    <w:rsid w:val="006B3EC3"/>
    <w:rsid w:val="00713D19"/>
    <w:rsid w:val="0073555E"/>
    <w:rsid w:val="00741CA9"/>
    <w:rsid w:val="00742B21"/>
    <w:rsid w:val="0075078A"/>
    <w:rsid w:val="00765E45"/>
    <w:rsid w:val="007A1D39"/>
    <w:rsid w:val="007C2269"/>
    <w:rsid w:val="007D0D84"/>
    <w:rsid w:val="00867E86"/>
    <w:rsid w:val="00904CD4"/>
    <w:rsid w:val="00965E74"/>
    <w:rsid w:val="009A7B47"/>
    <w:rsid w:val="009F2D41"/>
    <w:rsid w:val="00A05B3C"/>
    <w:rsid w:val="00A46ABA"/>
    <w:rsid w:val="00A56468"/>
    <w:rsid w:val="00AD7B95"/>
    <w:rsid w:val="00BF258A"/>
    <w:rsid w:val="00C06E98"/>
    <w:rsid w:val="00C127F5"/>
    <w:rsid w:val="00C44249"/>
    <w:rsid w:val="00CF6755"/>
    <w:rsid w:val="00D44DBE"/>
    <w:rsid w:val="00DA0A4C"/>
    <w:rsid w:val="00DC3208"/>
    <w:rsid w:val="00DD11F9"/>
    <w:rsid w:val="00E86E25"/>
    <w:rsid w:val="00F203CB"/>
    <w:rsid w:val="00F36D1A"/>
    <w:rsid w:val="00FA50EE"/>
    <w:rsid w:val="00FA6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826"/>
    <w:rPr>
      <w:color w:val="808080"/>
    </w:rPr>
  </w:style>
  <w:style w:type="paragraph" w:customStyle="1" w:styleId="3851DEE26EDF4A4D9871DD459EB8BD09">
    <w:name w:val="3851DEE26EDF4A4D9871DD459EB8BD09"/>
    <w:rsid w:val="005F6A02"/>
  </w:style>
  <w:style w:type="paragraph" w:customStyle="1" w:styleId="78B12FB47B9340A7A41607478BE165B1">
    <w:name w:val="78B12FB47B9340A7A41607478BE165B1"/>
    <w:rsid w:val="005F6A02"/>
  </w:style>
  <w:style w:type="paragraph" w:customStyle="1" w:styleId="90BC72B3CFDF4D7A8A69B43461F685D12">
    <w:name w:val="90BC72B3CFDF4D7A8A69B43461F685D12"/>
    <w:rsid w:val="005213F9"/>
    <w:rPr>
      <w:rFonts w:eastAsiaTheme="minorHAnsi"/>
      <w:lang w:eastAsia="en-US"/>
    </w:rPr>
  </w:style>
  <w:style w:type="paragraph" w:customStyle="1" w:styleId="F2EAF27CD02F482DBFD6F2BC3556B2C16">
    <w:name w:val="F2EAF27CD02F482DBFD6F2BC3556B2C16"/>
    <w:rsid w:val="005213F9"/>
    <w:pPr>
      <w:ind w:left="720"/>
      <w:contextualSpacing/>
    </w:pPr>
    <w:rPr>
      <w:rFonts w:eastAsiaTheme="minorHAnsi"/>
      <w:lang w:eastAsia="en-US"/>
    </w:rPr>
  </w:style>
  <w:style w:type="paragraph" w:customStyle="1" w:styleId="E3B69C3A073D41628866C2E4B5B7DBCB1">
    <w:name w:val="E3B69C3A073D41628866C2E4B5B7DBCB1"/>
    <w:rsid w:val="005213F9"/>
    <w:pPr>
      <w:ind w:left="720"/>
      <w:contextualSpacing/>
    </w:pPr>
    <w:rPr>
      <w:rFonts w:eastAsiaTheme="minorHAnsi"/>
      <w:lang w:eastAsia="en-US"/>
    </w:rPr>
  </w:style>
  <w:style w:type="paragraph" w:customStyle="1" w:styleId="EC52C0E32D224D18BC929BB849D57226">
    <w:name w:val="EC52C0E32D224D18BC929BB849D57226"/>
    <w:rsid w:val="005213F9"/>
  </w:style>
  <w:style w:type="paragraph" w:customStyle="1" w:styleId="D7C8C0535822414890CE1130082CDAF9">
    <w:name w:val="D7C8C0535822414890CE1130082CDAF9"/>
    <w:rsid w:val="005213F9"/>
  </w:style>
  <w:style w:type="paragraph" w:customStyle="1" w:styleId="096A72AA99CA42919F9683BE113DE472">
    <w:name w:val="096A72AA99CA42919F9683BE113DE472"/>
    <w:rsid w:val="005A582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46402D2AA04A9053335859D89AF2" ma:contentTypeVersion="14" ma:contentTypeDescription="Ein neues Dokument erstellen." ma:contentTypeScope="" ma:versionID="d8e29975b3a131f9a8ac04e098a386e3">
  <xsd:schema xmlns:xsd="http://www.w3.org/2001/XMLSchema" xmlns:xs="http://www.w3.org/2001/XMLSchema" xmlns:p="http://schemas.microsoft.com/office/2006/metadata/properties" xmlns:ns3="ea56b2e6-b045-4478-9f80-06b18a16f888" xmlns:ns4="3efa392f-bb25-4af9-a133-acc6e34e0e2c" targetNamespace="http://schemas.microsoft.com/office/2006/metadata/properties" ma:root="true" ma:fieldsID="08947bfbdfa2078fa78799ee7026c031" ns3:_="" ns4:_="">
    <xsd:import namespace="ea56b2e6-b045-4478-9f80-06b18a16f888"/>
    <xsd:import namespace="3efa392f-bb25-4af9-a133-acc6e34e0e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6b2e6-b045-4478-9f80-06b18a16f88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a392f-bb25-4af9-a133-acc6e34e0e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8EA99-9DEC-4224-A1D0-A9AB21E1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6b2e6-b045-4478-9f80-06b18a16f888"/>
    <ds:schemaRef ds:uri="3efa392f-bb25-4af9-a133-acc6e34e0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EE9CD-A46F-4F9E-8940-8961C0A946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D7924-49D6-4925-A60D-E3E9B4610CF2}">
  <ds:schemaRefs>
    <ds:schemaRef ds:uri="http://schemas.microsoft.com/sharepoint/v3/contenttype/forms"/>
  </ds:schemaRefs>
</ds:datastoreItem>
</file>

<file path=customXml/itemProps4.xml><?xml version="1.0" encoding="utf-8"?>
<ds:datastoreItem xmlns:ds="http://schemas.openxmlformats.org/officeDocument/2006/customXml" ds:itemID="{F5FC0FE1-508D-41DE-8D95-0C34F8CA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9944</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Laperrouze, Caroline</dc:creator>
  <cp:keywords/>
  <dc:description/>
  <cp:lastModifiedBy>hp</cp:lastModifiedBy>
  <cp:revision>2</cp:revision>
  <cp:lastPrinted>2024-03-06T11:56:00Z</cp:lastPrinted>
  <dcterms:created xsi:type="dcterms:W3CDTF">2025-01-02T06:54:00Z</dcterms:created>
  <dcterms:modified xsi:type="dcterms:W3CDTF">2025-01-02T06:54:00Z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0x010100A60C46402D2AA04A9053335859D89AF2</vt:lpwstr>
  </property>
  <property fmtid="{D5CDD505-2E9C-101B-9397-08002B2CF9AE}" pid="3" name="MSIP_Label_defa4170-0d19-0005-0004-bc88714345d2_Enabled">
    <vt:lpwstr>true</vt:lpwstr>
  </property>
  <property fmtid="{D5CDD505-2E9C-101B-9397-08002B2CF9AE}" pid="4" name="MSIP_Label_defa4170-0d19-0005-0004-bc88714345d2_SetDate">
    <vt:lpwstr>2023-10-10T12:12:53Z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7f0cd5f0-3b18-46d8-af09-49e4b8329efc</vt:lpwstr>
  </property>
  <property fmtid="{D5CDD505-2E9C-101B-9397-08002B2CF9AE}" pid="8" name="MSIP_Label_defa4170-0d19-0005-0004-bc88714345d2_ActionId">
    <vt:lpwstr>08789ea1-7d09-4dc1-8023-246c72cc3e1a</vt:lpwstr>
  </property>
  <property fmtid="{D5CDD505-2E9C-101B-9397-08002B2CF9AE}" pid="9" name="MSIP_Label_defa4170-0d19-0005-0004-bc88714345d2_ContentBits">
    <vt:lpwstr>0</vt:lpwstr>
  </property>
</Properties>
</file>